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0E119C0" w:rsidR="0032701E" w:rsidRPr="00E46A0A" w:rsidRDefault="002A5FC7" w:rsidP="00AF2191">
      <w:pPr>
        <w:sectPr w:rsidR="0032701E" w:rsidRPr="00E46A0A" w:rsidSect="00CD5097">
          <w:headerReference w:type="default" r:id="rId10"/>
          <w:footerReference w:type="default" r:id="rId11"/>
          <w:pgSz w:w="12240" w:h="15840"/>
          <w:pgMar w:top="720" w:right="720" w:bottom="720" w:left="720" w:header="720" w:footer="720" w:gutter="0"/>
          <w:cols w:space="720"/>
          <w:docGrid w:linePitch="360"/>
        </w:sectPr>
      </w:pPr>
      <w:bookmarkStart w:id="0" w:name="_Hlk153361379"/>
      <w:bookmarkEnd w:id="0"/>
      <w:r w:rsidRPr="00E46A0A">
        <w:rPr>
          <w:noProof/>
        </w:rPr>
        <w:drawing>
          <wp:anchor distT="0" distB="0" distL="114300" distR="114300" simplePos="0" relativeHeight="251658240" behindDoc="0" locked="0" layoutInCell="1" allowOverlap="1" wp14:anchorId="4DB2BB7D" wp14:editId="06A5CAB2">
            <wp:simplePos x="0" y="0"/>
            <wp:positionH relativeFrom="margin">
              <wp:align>center</wp:align>
            </wp:positionH>
            <wp:positionV relativeFrom="paragraph">
              <wp:posOffset>-60325</wp:posOffset>
            </wp:positionV>
            <wp:extent cx="1099185" cy="1160145"/>
            <wp:effectExtent l="0" t="0" r="5715" b="1905"/>
            <wp:wrapNone/>
            <wp:docPr id="6" name="Picture 6" descr="Company Joins Indiana Transportation Te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Joins Indiana Transportation Team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9185" cy="1160145"/>
                    </a:xfrm>
                    <a:prstGeom prst="rect">
                      <a:avLst/>
                    </a:prstGeom>
                    <a:noFill/>
                  </pic:spPr>
                </pic:pic>
              </a:graphicData>
            </a:graphic>
            <wp14:sizeRelH relativeFrom="page">
              <wp14:pctWidth>0</wp14:pctWidth>
            </wp14:sizeRelH>
            <wp14:sizeRelV relativeFrom="page">
              <wp14:pctHeight>0</wp14:pctHeight>
            </wp14:sizeRelV>
          </wp:anchor>
        </w:drawing>
      </w:r>
    </w:p>
    <w:p w14:paraId="67E4D733" w14:textId="12022EDC" w:rsidR="002A5FC7" w:rsidRPr="00E46A0A" w:rsidRDefault="00797D93" w:rsidP="004C37EC">
      <w:pPr>
        <w:jc w:val="center"/>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sidR="00184160">
        <w:rPr>
          <w:rFonts w:ascii="Calibri" w:hAnsi="Calibri" w:cs="Arial"/>
          <w:b/>
        </w:rPr>
        <w:tab/>
      </w:r>
      <w:r w:rsidR="00184160">
        <w:rPr>
          <w:rFonts w:ascii="Calibri" w:hAnsi="Calibri" w:cs="Arial"/>
          <w:b/>
        </w:rPr>
        <w:tab/>
      </w:r>
      <w:r w:rsidR="00184160">
        <w:rPr>
          <w:rFonts w:ascii="Calibri" w:hAnsi="Calibri" w:cs="Arial"/>
          <w:b/>
        </w:rPr>
        <w:tab/>
      </w:r>
      <w:r w:rsidR="00184160" w:rsidRPr="00184160">
        <w:rPr>
          <w:rFonts w:ascii="Calibri" w:hAnsi="Calibri" w:cs="Arial"/>
          <w:b/>
          <w:color w:val="EE0000"/>
        </w:rPr>
        <w:t xml:space="preserve">Rev </w:t>
      </w:r>
      <w:r w:rsidR="00EF68A4">
        <w:rPr>
          <w:rFonts w:ascii="Calibri" w:hAnsi="Calibri" w:cs="Arial"/>
          <w:b/>
          <w:color w:val="EE0000"/>
        </w:rPr>
        <w:t>1</w:t>
      </w:r>
      <w:r w:rsidR="00184160" w:rsidRPr="00184160">
        <w:rPr>
          <w:rFonts w:ascii="Calibri" w:hAnsi="Calibri" w:cs="Arial"/>
          <w:b/>
          <w:color w:val="EE0000"/>
        </w:rPr>
        <w:t>/</w:t>
      </w:r>
      <w:r w:rsidR="00664E08">
        <w:rPr>
          <w:rFonts w:ascii="Calibri" w:hAnsi="Calibri" w:cs="Arial"/>
          <w:b/>
          <w:color w:val="EE0000"/>
        </w:rPr>
        <w:t>2</w:t>
      </w:r>
      <w:r w:rsidR="004C5B22">
        <w:rPr>
          <w:rFonts w:ascii="Calibri" w:hAnsi="Calibri" w:cs="Arial"/>
          <w:b/>
          <w:color w:val="EE0000"/>
        </w:rPr>
        <w:t>8</w:t>
      </w:r>
      <w:r w:rsidR="00184160" w:rsidRPr="00184160">
        <w:rPr>
          <w:rFonts w:ascii="Calibri" w:hAnsi="Calibri" w:cs="Arial"/>
          <w:b/>
          <w:color w:val="EE0000"/>
        </w:rPr>
        <w:t>/2</w:t>
      </w:r>
      <w:r w:rsidR="00664E08">
        <w:rPr>
          <w:rFonts w:ascii="Calibri" w:hAnsi="Calibri" w:cs="Arial"/>
          <w:b/>
          <w:color w:val="EE0000"/>
        </w:rPr>
        <w:t>6</w:t>
      </w:r>
    </w:p>
    <w:p w14:paraId="6C7D07BD" w14:textId="77777777" w:rsidR="002A5FC7" w:rsidRPr="00E46A0A" w:rsidRDefault="002A5FC7" w:rsidP="004C37EC">
      <w:pPr>
        <w:jc w:val="center"/>
        <w:rPr>
          <w:rFonts w:ascii="Calibri" w:hAnsi="Calibri" w:cs="Arial"/>
          <w:b/>
        </w:rPr>
      </w:pPr>
    </w:p>
    <w:p w14:paraId="3A10803F" w14:textId="77777777" w:rsidR="002A5FC7" w:rsidRPr="00E46A0A" w:rsidRDefault="002A5FC7" w:rsidP="004C37EC">
      <w:pPr>
        <w:jc w:val="center"/>
        <w:rPr>
          <w:rFonts w:ascii="Calibri" w:hAnsi="Calibri" w:cs="Arial"/>
          <w:b/>
        </w:rPr>
      </w:pPr>
    </w:p>
    <w:p w14:paraId="058CE070" w14:textId="77777777" w:rsidR="002A5FC7" w:rsidRPr="00E46A0A" w:rsidRDefault="002A5FC7" w:rsidP="004C37EC">
      <w:pPr>
        <w:jc w:val="center"/>
        <w:rPr>
          <w:rFonts w:ascii="Calibri" w:hAnsi="Calibri" w:cs="Arial"/>
          <w:b/>
        </w:rPr>
      </w:pPr>
    </w:p>
    <w:p w14:paraId="51DC8C8D" w14:textId="77777777" w:rsidR="002A5FC7" w:rsidRPr="00E46A0A" w:rsidRDefault="002A5FC7" w:rsidP="004C37EC">
      <w:pPr>
        <w:jc w:val="center"/>
        <w:rPr>
          <w:rFonts w:ascii="Calibri" w:hAnsi="Calibri" w:cs="Arial"/>
          <w:b/>
        </w:rPr>
      </w:pPr>
    </w:p>
    <w:p w14:paraId="4CE6AC54" w14:textId="5120A594" w:rsidR="004C37EC" w:rsidRPr="00E46A0A" w:rsidRDefault="004C37EC" w:rsidP="004C37EC">
      <w:pPr>
        <w:jc w:val="center"/>
        <w:rPr>
          <w:rFonts w:ascii="Calibri" w:hAnsi="Calibri" w:cs="Arial"/>
          <w:b/>
        </w:rPr>
      </w:pPr>
      <w:r w:rsidRPr="00E46A0A">
        <w:rPr>
          <w:rFonts w:ascii="Calibri" w:hAnsi="Calibri" w:cs="Arial"/>
          <w:b/>
        </w:rPr>
        <w:t xml:space="preserve">Pre-Construction Conference </w:t>
      </w:r>
    </w:p>
    <w:p w14:paraId="29D7C982" w14:textId="2D83258F" w:rsidR="004C37EC" w:rsidRPr="00F66A62" w:rsidRDefault="0B24BF34" w:rsidP="00A143D8">
      <w:pPr>
        <w:jc w:val="center"/>
        <w:rPr>
          <w:rFonts w:ascii="Calibri" w:hAnsi="Calibri" w:cs="Arial"/>
          <w:b/>
          <w:bCs/>
        </w:rPr>
      </w:pPr>
      <w:r w:rsidRPr="00F66A62">
        <w:rPr>
          <w:rFonts w:ascii="Calibri" w:hAnsi="Calibri" w:cs="Arial"/>
          <w:b/>
          <w:bCs/>
        </w:rPr>
        <w:t>Contract</w:t>
      </w:r>
      <w:r w:rsidR="00A143D8" w:rsidRPr="00F66A62">
        <w:rPr>
          <w:rFonts w:ascii="Calibri" w:hAnsi="Calibri" w:cs="Arial"/>
          <w:b/>
          <w:bCs/>
        </w:rPr>
        <w:t>:</w:t>
      </w:r>
    </w:p>
    <w:p w14:paraId="7B6CE59E" w14:textId="1B44BB1D" w:rsidR="004C37EC" w:rsidRPr="00F66A62" w:rsidRDefault="0B24BF34" w:rsidP="00A143D8">
      <w:pPr>
        <w:jc w:val="center"/>
        <w:rPr>
          <w:rFonts w:ascii="Calibri" w:hAnsi="Calibri" w:cs="Arial"/>
          <w:b/>
          <w:bCs/>
        </w:rPr>
      </w:pPr>
      <w:r w:rsidRPr="00F66A62">
        <w:rPr>
          <w:rFonts w:ascii="Calibri" w:hAnsi="Calibri" w:cs="Arial"/>
          <w:b/>
          <w:bCs/>
        </w:rPr>
        <w:t>Contract Description</w:t>
      </w:r>
      <w:r w:rsidR="00A143D8" w:rsidRPr="00F66A62">
        <w:rPr>
          <w:rFonts w:ascii="Calibri" w:hAnsi="Calibri" w:cs="Arial"/>
          <w:b/>
          <w:bCs/>
        </w:rPr>
        <w:t>:</w:t>
      </w:r>
    </w:p>
    <w:p w14:paraId="75AEA1FA" w14:textId="3B5D7A1D" w:rsidR="004C37EC" w:rsidRPr="00F66A62" w:rsidRDefault="0B24BF34" w:rsidP="00A143D8">
      <w:pPr>
        <w:jc w:val="center"/>
        <w:rPr>
          <w:rFonts w:ascii="Calibri" w:hAnsi="Calibri" w:cs="Arial"/>
          <w:b/>
          <w:bCs/>
        </w:rPr>
      </w:pPr>
      <w:r w:rsidRPr="00F66A62">
        <w:rPr>
          <w:rFonts w:ascii="Calibri" w:hAnsi="Calibri" w:cs="Arial"/>
          <w:b/>
          <w:bCs/>
        </w:rPr>
        <w:t xml:space="preserve">Date </w:t>
      </w:r>
      <w:r w:rsidR="00A143D8" w:rsidRPr="00F66A62">
        <w:rPr>
          <w:rFonts w:ascii="Calibri" w:hAnsi="Calibri" w:cs="Arial"/>
          <w:b/>
          <w:bCs/>
        </w:rPr>
        <w:t>and</w:t>
      </w:r>
      <w:r w:rsidRPr="00F66A62">
        <w:rPr>
          <w:rFonts w:ascii="Calibri" w:hAnsi="Calibri" w:cs="Arial"/>
          <w:b/>
          <w:bCs/>
        </w:rPr>
        <w:t xml:space="preserve"> Time</w:t>
      </w:r>
      <w:r w:rsidR="00A143D8" w:rsidRPr="00F66A62">
        <w:rPr>
          <w:rFonts w:ascii="Calibri" w:hAnsi="Calibri" w:cs="Arial"/>
          <w:b/>
          <w:bCs/>
        </w:rPr>
        <w:t>:</w:t>
      </w:r>
    </w:p>
    <w:p w14:paraId="0A37501D" w14:textId="0C2278C4" w:rsidR="001D468D" w:rsidRPr="00F66A62" w:rsidRDefault="0B24BF34" w:rsidP="00A143D8">
      <w:pPr>
        <w:jc w:val="center"/>
        <w:rPr>
          <w:rFonts w:ascii="Calibri" w:hAnsi="Calibri" w:cs="Arial"/>
          <w:b/>
          <w:bCs/>
        </w:rPr>
      </w:pPr>
      <w:r w:rsidRPr="00F66A62">
        <w:rPr>
          <w:rFonts w:ascii="Calibri" w:hAnsi="Calibri" w:cs="Arial"/>
          <w:b/>
          <w:bCs/>
        </w:rPr>
        <w:t>Location</w:t>
      </w:r>
      <w:r w:rsidR="00A143D8" w:rsidRPr="00F66A62">
        <w:rPr>
          <w:rFonts w:ascii="Calibri" w:hAnsi="Calibri" w:cs="Arial"/>
          <w:b/>
          <w:bCs/>
        </w:rPr>
        <w:t>:</w:t>
      </w:r>
    </w:p>
    <w:tbl>
      <w:tblPr>
        <w:tblW w:w="9807" w:type="dxa"/>
        <w:jc w:val="center"/>
        <w:tblLayout w:type="fixed"/>
        <w:tblLook w:val="04A0" w:firstRow="1" w:lastRow="0" w:firstColumn="1" w:lastColumn="0" w:noHBand="0" w:noVBand="1"/>
      </w:tblPr>
      <w:tblGrid>
        <w:gridCol w:w="989"/>
        <w:gridCol w:w="8818"/>
      </w:tblGrid>
      <w:tr w:rsidR="004C37EC" w:rsidRPr="00E46A0A" w14:paraId="3547690B" w14:textId="77777777" w:rsidTr="1DF953D6">
        <w:trPr>
          <w:trHeight w:val="845"/>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3E3DFFAA" w14:textId="77777777" w:rsidR="004C37EC" w:rsidRPr="00E46A0A" w:rsidRDefault="004C37EC" w:rsidP="004C37EC">
            <w:pPr>
              <w:spacing w:before="60" w:after="60" w:line="276" w:lineRule="auto"/>
              <w:outlineLvl w:val="0"/>
              <w:rPr>
                <w:rFonts w:ascii="Calibri" w:hAnsi="Calibri" w:cs="Arial"/>
                <w:b/>
                <w:sz w:val="20"/>
                <w:szCs w:val="20"/>
              </w:rPr>
            </w:pPr>
            <w:r w:rsidRPr="001829C1">
              <w:rPr>
                <w:rFonts w:ascii="Calibri" w:hAnsi="Calibri" w:cs="Arial"/>
                <w:b/>
              </w:rPr>
              <w:t>Item No.</w:t>
            </w:r>
          </w:p>
        </w:tc>
        <w:tc>
          <w:tcPr>
            <w:tcW w:w="8818" w:type="dxa"/>
            <w:tcBorders>
              <w:top w:val="single" w:sz="4" w:space="0" w:color="auto"/>
              <w:left w:val="single" w:sz="4" w:space="0" w:color="auto"/>
              <w:bottom w:val="single" w:sz="4" w:space="0" w:color="auto"/>
              <w:right w:val="single" w:sz="4" w:space="0" w:color="auto"/>
            </w:tcBorders>
            <w:vAlign w:val="center"/>
          </w:tcPr>
          <w:p w14:paraId="63782C29" w14:textId="77777777" w:rsidR="004C37EC" w:rsidRPr="00E46A0A" w:rsidRDefault="004C37EC" w:rsidP="004C37EC">
            <w:pPr>
              <w:spacing w:line="276" w:lineRule="auto"/>
              <w:outlineLvl w:val="0"/>
              <w:rPr>
                <w:rFonts w:ascii="Calibri" w:hAnsi="Calibri" w:cs="Arial"/>
                <w:b/>
                <w:sz w:val="20"/>
                <w:szCs w:val="20"/>
              </w:rPr>
            </w:pPr>
            <w:r w:rsidRPr="001829C1">
              <w:rPr>
                <w:rFonts w:ascii="Calibri" w:hAnsi="Calibri" w:cs="Arial"/>
                <w:b/>
              </w:rPr>
              <w:t>Topic</w:t>
            </w:r>
          </w:p>
        </w:tc>
      </w:tr>
      <w:tr w:rsidR="00022F29" w:rsidRPr="00E46A0A" w14:paraId="2D83DDB3"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1CAB6195" w14:textId="77777777" w:rsidR="00022F29" w:rsidRPr="00E46A0A" w:rsidRDefault="00022F29" w:rsidP="004C37EC">
            <w:pPr>
              <w:rPr>
                <w:rFonts w:ascii="Calibri" w:hAnsi="Calibri" w:cs="Arial"/>
                <w:b/>
                <w:sz w:val="20"/>
                <w:szCs w:val="20"/>
              </w:rPr>
            </w:pPr>
            <w:r w:rsidRPr="001829C1">
              <w:rPr>
                <w:rFonts w:ascii="Calibri" w:hAnsi="Calibri" w:cs="Arial"/>
                <w:b/>
              </w:rPr>
              <w:t>1 - Welcome</w:t>
            </w:r>
          </w:p>
        </w:tc>
      </w:tr>
      <w:tr w:rsidR="004C37EC" w:rsidRPr="00E46A0A" w14:paraId="33A25750"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5D8B3B0" w14:textId="77777777" w:rsidR="004C37EC" w:rsidRPr="00E46A0A" w:rsidRDefault="004C37EC" w:rsidP="004C37EC">
            <w:pPr>
              <w:spacing w:before="60" w:after="60"/>
              <w:rPr>
                <w:rFonts w:ascii="Calibri" w:hAnsi="Calibri" w:cs="Arial"/>
                <w:b/>
                <w:noProof/>
                <w:sz w:val="20"/>
                <w:szCs w:val="20"/>
              </w:rPr>
            </w:pPr>
            <w:r w:rsidRPr="00E46A0A">
              <w:rPr>
                <w:rFonts w:ascii="Calibri" w:hAnsi="Calibri" w:cs="Arial"/>
                <w:b/>
                <w:noProof/>
                <w:sz w:val="20"/>
                <w:szCs w:val="20"/>
              </w:rPr>
              <w:t>1.1</w:t>
            </w:r>
          </w:p>
        </w:tc>
        <w:tc>
          <w:tcPr>
            <w:tcW w:w="8818" w:type="dxa"/>
            <w:tcBorders>
              <w:top w:val="single" w:sz="4" w:space="0" w:color="auto"/>
              <w:left w:val="single" w:sz="4" w:space="0" w:color="auto"/>
              <w:bottom w:val="single" w:sz="4" w:space="0" w:color="auto"/>
              <w:right w:val="single" w:sz="4" w:space="0" w:color="auto"/>
            </w:tcBorders>
            <w:vAlign w:val="center"/>
          </w:tcPr>
          <w:p w14:paraId="1D0869DB" w14:textId="4DA294EF" w:rsidR="004C37EC" w:rsidRPr="00F66A62" w:rsidRDefault="3A547B1A" w:rsidP="5FECDBC7">
            <w:pPr>
              <w:contextualSpacing/>
              <w:rPr>
                <w:rFonts w:ascii="Calibri" w:eastAsia="Calibri" w:hAnsi="Calibri" w:cs="Calibri"/>
                <w:b/>
                <w:bCs/>
              </w:rPr>
            </w:pPr>
            <w:r w:rsidRPr="00F66A62">
              <w:rPr>
                <w:rFonts w:ascii="Calibri" w:hAnsi="Calibri" w:cs="Arial"/>
                <w:b/>
                <w:bCs/>
                <w:sz w:val="20"/>
                <w:szCs w:val="20"/>
              </w:rPr>
              <w:t>Contract - Location</w:t>
            </w:r>
          </w:p>
          <w:p w14:paraId="22748C57" w14:textId="095C4CCF" w:rsidR="004C37EC" w:rsidRPr="00F66A62" w:rsidRDefault="002A5FC7" w:rsidP="0ACD6868">
            <w:pPr>
              <w:pStyle w:val="ListParagraph"/>
              <w:numPr>
                <w:ilvl w:val="0"/>
                <w:numId w:val="3"/>
              </w:numPr>
              <w:rPr>
                <w:b/>
                <w:bCs/>
                <w:sz w:val="20"/>
              </w:rPr>
            </w:pPr>
            <w:r w:rsidRPr="00F66A62">
              <w:rPr>
                <w:rFonts w:ascii="Calibri" w:hAnsi="Calibri" w:cs="Arial"/>
                <w:sz w:val="20"/>
              </w:rPr>
              <w:t xml:space="preserve">Project Description </w:t>
            </w:r>
            <w:r w:rsidR="00F66A62" w:rsidRPr="00F66A62">
              <w:rPr>
                <w:rFonts w:ascii="Calibri" w:hAnsi="Calibri" w:cs="Arial"/>
                <w:sz w:val="20"/>
              </w:rPr>
              <w:t>(</w:t>
            </w:r>
            <w:r w:rsidRPr="00F66A62">
              <w:rPr>
                <w:rFonts w:ascii="Calibri" w:hAnsi="Calibri" w:cs="Arial"/>
                <w:sz w:val="20"/>
              </w:rPr>
              <w:t xml:space="preserve">Describe </w:t>
            </w:r>
            <w:r w:rsidR="00025ED7" w:rsidRPr="00F66A62">
              <w:rPr>
                <w:rFonts w:ascii="Calibri" w:hAnsi="Calibri" w:cs="Arial"/>
                <w:sz w:val="20"/>
              </w:rPr>
              <w:t xml:space="preserve">any </w:t>
            </w:r>
            <w:r w:rsidRPr="00F66A62">
              <w:rPr>
                <w:rFonts w:ascii="Calibri" w:hAnsi="Calibri" w:cs="Arial"/>
                <w:sz w:val="20"/>
              </w:rPr>
              <w:t>Bundled projects here</w:t>
            </w:r>
            <w:r w:rsidR="009113B9" w:rsidRPr="00F66A62">
              <w:rPr>
                <w:rFonts w:ascii="Calibri" w:hAnsi="Calibri" w:cs="Arial"/>
                <w:sz w:val="20"/>
              </w:rPr>
              <w:t>)</w:t>
            </w:r>
          </w:p>
        </w:tc>
      </w:tr>
      <w:tr w:rsidR="004C37EC" w:rsidRPr="00E46A0A" w14:paraId="685EEBC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9D7D509" w14:textId="77777777" w:rsidR="004C37EC" w:rsidRPr="00E46A0A" w:rsidRDefault="004C37EC" w:rsidP="004C37EC">
            <w:pPr>
              <w:spacing w:before="60" w:after="60"/>
              <w:rPr>
                <w:rFonts w:ascii="Calibri" w:hAnsi="Calibri" w:cs="Arial"/>
                <w:b/>
                <w:noProof/>
                <w:sz w:val="20"/>
                <w:szCs w:val="20"/>
              </w:rPr>
            </w:pPr>
            <w:r w:rsidRPr="00E46A0A">
              <w:rPr>
                <w:rFonts w:ascii="Calibri" w:hAnsi="Calibri" w:cs="Arial"/>
                <w:b/>
                <w:noProof/>
                <w:sz w:val="20"/>
                <w:szCs w:val="20"/>
              </w:rPr>
              <w:t>1.2</w:t>
            </w:r>
          </w:p>
        </w:tc>
        <w:tc>
          <w:tcPr>
            <w:tcW w:w="8818" w:type="dxa"/>
            <w:tcBorders>
              <w:top w:val="single" w:sz="4" w:space="0" w:color="auto"/>
              <w:left w:val="single" w:sz="4" w:space="0" w:color="auto"/>
              <w:bottom w:val="single" w:sz="4" w:space="0" w:color="auto"/>
              <w:right w:val="single" w:sz="4" w:space="0" w:color="auto"/>
            </w:tcBorders>
            <w:vAlign w:val="center"/>
          </w:tcPr>
          <w:p w14:paraId="1BCFF4A3" w14:textId="65A57BE6" w:rsidR="004C37EC" w:rsidRPr="00F66A62" w:rsidRDefault="004C37EC" w:rsidP="0ACD6868">
            <w:pPr>
              <w:rPr>
                <w:rFonts w:ascii="Calibri" w:hAnsi="Calibri" w:cs="Arial"/>
                <w:b/>
                <w:bCs/>
                <w:sz w:val="20"/>
                <w:szCs w:val="20"/>
              </w:rPr>
            </w:pPr>
            <w:r w:rsidRPr="00F66A62">
              <w:rPr>
                <w:rFonts w:ascii="Calibri" w:hAnsi="Calibri" w:cs="Arial"/>
                <w:b/>
                <w:bCs/>
                <w:sz w:val="20"/>
                <w:szCs w:val="20"/>
              </w:rPr>
              <w:t xml:space="preserve">Contract Awarded to </w:t>
            </w:r>
            <w:r w:rsidR="00012AEE" w:rsidRPr="00F66A62">
              <w:rPr>
                <w:rFonts w:ascii="Calibri" w:hAnsi="Calibri" w:cs="Arial"/>
                <w:b/>
                <w:bCs/>
                <w:i/>
                <w:iCs/>
                <w:sz w:val="20"/>
                <w:szCs w:val="20"/>
              </w:rPr>
              <w:t>(</w:t>
            </w:r>
            <w:r w:rsidR="6F891883" w:rsidRPr="00F66A62">
              <w:rPr>
                <w:rFonts w:ascii="Calibri" w:hAnsi="Calibri" w:cs="Arial"/>
                <w:b/>
                <w:bCs/>
                <w:sz w:val="20"/>
                <w:szCs w:val="20"/>
              </w:rPr>
              <w:t>Contractor</w:t>
            </w:r>
            <w:r w:rsidR="00012AEE" w:rsidRPr="00F66A62">
              <w:rPr>
                <w:rFonts w:ascii="Calibri" w:hAnsi="Calibri" w:cs="Arial"/>
                <w:b/>
                <w:bCs/>
                <w:sz w:val="20"/>
                <w:szCs w:val="20"/>
              </w:rPr>
              <w:t>)</w:t>
            </w:r>
          </w:p>
          <w:p w14:paraId="232EE4AD" w14:textId="4F045CF5" w:rsidR="004C37EC" w:rsidRPr="00F66A62" w:rsidRDefault="00596D0A" w:rsidP="0ACD6868">
            <w:pPr>
              <w:numPr>
                <w:ilvl w:val="0"/>
                <w:numId w:val="34"/>
              </w:numPr>
              <w:rPr>
                <w:rFonts w:ascii="Calibri" w:hAnsi="Calibri" w:cs="Arial"/>
                <w:sz w:val="20"/>
                <w:szCs w:val="20"/>
              </w:rPr>
            </w:pPr>
            <w:r w:rsidRPr="00F66A62">
              <w:rPr>
                <w:rFonts w:ascii="Calibri" w:hAnsi="Calibri" w:cs="Arial"/>
                <w:sz w:val="20"/>
                <w:szCs w:val="20"/>
              </w:rPr>
              <w:t>Contract Amount</w:t>
            </w:r>
          </w:p>
        </w:tc>
      </w:tr>
      <w:tr w:rsidR="00022F29" w:rsidRPr="00E46A0A" w14:paraId="24BB9448"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2860A0C" w14:textId="77777777" w:rsidR="00022F29" w:rsidRPr="00E46A0A" w:rsidRDefault="00022F29" w:rsidP="004C37EC">
            <w:pPr>
              <w:spacing w:before="60" w:after="60"/>
              <w:rPr>
                <w:rFonts w:ascii="Calibri" w:hAnsi="Calibri" w:cs="Arial"/>
                <w:b/>
                <w:noProof/>
                <w:sz w:val="20"/>
                <w:szCs w:val="20"/>
              </w:rPr>
            </w:pPr>
            <w:r w:rsidRPr="00E46A0A">
              <w:rPr>
                <w:rFonts w:ascii="Calibri" w:hAnsi="Calibri" w:cs="Arial"/>
                <w:b/>
                <w:noProof/>
                <w:sz w:val="20"/>
                <w:szCs w:val="20"/>
              </w:rPr>
              <w:t>1.3</w:t>
            </w:r>
          </w:p>
        </w:tc>
        <w:tc>
          <w:tcPr>
            <w:tcW w:w="8818" w:type="dxa"/>
            <w:tcBorders>
              <w:top w:val="single" w:sz="4" w:space="0" w:color="auto"/>
              <w:left w:val="single" w:sz="4" w:space="0" w:color="auto"/>
              <w:bottom w:val="single" w:sz="4" w:space="0" w:color="auto"/>
              <w:right w:val="single" w:sz="4" w:space="0" w:color="auto"/>
            </w:tcBorders>
            <w:vAlign w:val="center"/>
          </w:tcPr>
          <w:p w14:paraId="0326857B" w14:textId="77777777" w:rsidR="00022F29" w:rsidRPr="00F66A62" w:rsidRDefault="00022F29" w:rsidP="004C37EC">
            <w:pPr>
              <w:rPr>
                <w:rFonts w:ascii="Calibri" w:hAnsi="Calibri" w:cs="Arial"/>
                <w:b/>
                <w:sz w:val="20"/>
                <w:szCs w:val="20"/>
              </w:rPr>
            </w:pPr>
            <w:r w:rsidRPr="00F66A62">
              <w:rPr>
                <w:rFonts w:ascii="Calibri" w:hAnsi="Calibri" w:cs="Arial"/>
                <w:b/>
                <w:sz w:val="20"/>
                <w:szCs w:val="20"/>
              </w:rPr>
              <w:t>Contract Dates</w:t>
            </w:r>
          </w:p>
          <w:p w14:paraId="21AC62C3" w14:textId="6D765C79" w:rsidR="00022F29" w:rsidRPr="00F66A62" w:rsidRDefault="26FF9E48" w:rsidP="00193E9D">
            <w:pPr>
              <w:numPr>
                <w:ilvl w:val="0"/>
                <w:numId w:val="34"/>
              </w:numPr>
              <w:rPr>
                <w:rFonts w:ascii="Calibri" w:hAnsi="Calibri" w:cs="Arial"/>
                <w:sz w:val="20"/>
                <w:szCs w:val="20"/>
              </w:rPr>
            </w:pPr>
            <w:r w:rsidRPr="00F66A62">
              <w:rPr>
                <w:rFonts w:ascii="Calibri" w:hAnsi="Calibri" w:cs="Arial"/>
                <w:sz w:val="20"/>
                <w:szCs w:val="20"/>
              </w:rPr>
              <w:t>Letting Date</w:t>
            </w:r>
            <w:r w:rsidR="00F66A62" w:rsidRPr="00F66A62">
              <w:rPr>
                <w:rFonts w:ascii="Calibri" w:hAnsi="Calibri" w:cs="Arial"/>
                <w:sz w:val="20"/>
                <w:szCs w:val="20"/>
              </w:rPr>
              <w:t>:</w:t>
            </w:r>
            <w:r w:rsidRPr="00F66A62">
              <w:rPr>
                <w:rFonts w:ascii="Calibri" w:hAnsi="Calibri" w:cs="Arial"/>
                <w:sz w:val="20"/>
                <w:szCs w:val="20"/>
              </w:rPr>
              <w:t xml:space="preserve"> </w:t>
            </w:r>
          </w:p>
          <w:p w14:paraId="37A294D4" w14:textId="36E12622" w:rsidR="00022F29" w:rsidRPr="00F66A62" w:rsidRDefault="26FF9E48" w:rsidP="00193E9D">
            <w:pPr>
              <w:numPr>
                <w:ilvl w:val="0"/>
                <w:numId w:val="34"/>
              </w:numPr>
              <w:rPr>
                <w:rFonts w:ascii="Calibri" w:hAnsi="Calibri" w:cs="Arial"/>
                <w:sz w:val="20"/>
                <w:szCs w:val="20"/>
              </w:rPr>
            </w:pPr>
            <w:r w:rsidRPr="00F66A62">
              <w:rPr>
                <w:rFonts w:ascii="Calibri" w:hAnsi="Calibri" w:cs="Arial"/>
                <w:sz w:val="20"/>
                <w:szCs w:val="20"/>
              </w:rPr>
              <w:t>Notice to Proceed</w:t>
            </w:r>
            <w:r w:rsidR="00F66A62" w:rsidRPr="00F66A62">
              <w:rPr>
                <w:rFonts w:ascii="Calibri" w:hAnsi="Calibri" w:cs="Arial"/>
                <w:sz w:val="20"/>
                <w:szCs w:val="20"/>
              </w:rPr>
              <w:t>:</w:t>
            </w:r>
            <w:r w:rsidRPr="00F66A62">
              <w:rPr>
                <w:rFonts w:ascii="Calibri" w:hAnsi="Calibri" w:cs="Arial"/>
                <w:sz w:val="20"/>
                <w:szCs w:val="20"/>
              </w:rPr>
              <w:t xml:space="preserve"> </w:t>
            </w:r>
          </w:p>
          <w:p w14:paraId="584F0754" w14:textId="11EB39F1" w:rsidR="00022F29" w:rsidRPr="00F66A62" w:rsidRDefault="26FF9E48" w:rsidP="00193E9D">
            <w:pPr>
              <w:numPr>
                <w:ilvl w:val="0"/>
                <w:numId w:val="34"/>
              </w:numPr>
              <w:rPr>
                <w:rFonts w:ascii="Calibri" w:hAnsi="Calibri" w:cs="Arial"/>
                <w:sz w:val="20"/>
                <w:szCs w:val="20"/>
              </w:rPr>
            </w:pPr>
            <w:r w:rsidRPr="00F66A62">
              <w:rPr>
                <w:rFonts w:ascii="Calibri" w:hAnsi="Calibri" w:cs="Arial"/>
                <w:sz w:val="20"/>
                <w:szCs w:val="20"/>
              </w:rPr>
              <w:t>Road Closure</w:t>
            </w:r>
            <w:r w:rsidR="005051C4">
              <w:rPr>
                <w:rFonts w:ascii="Calibri" w:hAnsi="Calibri" w:cs="Arial"/>
                <w:sz w:val="20"/>
                <w:szCs w:val="20"/>
              </w:rPr>
              <w:t>/Restriction</w:t>
            </w:r>
            <w:r w:rsidRPr="00F66A62">
              <w:rPr>
                <w:rFonts w:ascii="Calibri" w:hAnsi="Calibri" w:cs="Arial"/>
                <w:sz w:val="20"/>
                <w:szCs w:val="20"/>
              </w:rPr>
              <w:t xml:space="preserve"> Time </w:t>
            </w:r>
            <w:r w:rsidR="002A5FC7" w:rsidRPr="00F66A62">
              <w:rPr>
                <w:rFonts w:ascii="Calibri" w:hAnsi="Calibri" w:cs="Arial"/>
                <w:sz w:val="20"/>
                <w:szCs w:val="20"/>
              </w:rPr>
              <w:t>(if applicable)</w:t>
            </w:r>
            <w:r w:rsidR="00F66A62" w:rsidRPr="00F66A62">
              <w:rPr>
                <w:rFonts w:ascii="Calibri" w:hAnsi="Calibri" w:cs="Arial"/>
                <w:sz w:val="20"/>
                <w:szCs w:val="20"/>
              </w:rPr>
              <w:t>:</w:t>
            </w:r>
          </w:p>
          <w:p w14:paraId="017B02D4" w14:textId="2E066B61" w:rsidR="00022F29" w:rsidRPr="00F66A62" w:rsidRDefault="26FF9E48" w:rsidP="00193E9D">
            <w:pPr>
              <w:numPr>
                <w:ilvl w:val="0"/>
                <w:numId w:val="34"/>
              </w:numPr>
              <w:rPr>
                <w:rFonts w:ascii="Calibri" w:hAnsi="Calibri" w:cs="Arial"/>
                <w:sz w:val="20"/>
                <w:szCs w:val="20"/>
              </w:rPr>
            </w:pPr>
            <w:r w:rsidRPr="00F66A62">
              <w:rPr>
                <w:rFonts w:ascii="Calibri" w:hAnsi="Calibri" w:cs="Arial"/>
                <w:sz w:val="20"/>
                <w:szCs w:val="20"/>
              </w:rPr>
              <w:t>Intermediate Completion Date</w:t>
            </w:r>
            <w:r w:rsidR="002A5FC7" w:rsidRPr="00F66A62">
              <w:rPr>
                <w:rFonts w:ascii="Calibri" w:hAnsi="Calibri" w:cs="Arial"/>
                <w:sz w:val="20"/>
                <w:szCs w:val="20"/>
              </w:rPr>
              <w:t xml:space="preserve"> (if applicable)</w:t>
            </w:r>
            <w:r w:rsidR="00F66A62" w:rsidRPr="00F66A62">
              <w:rPr>
                <w:rFonts w:ascii="Calibri" w:hAnsi="Calibri" w:cs="Arial"/>
                <w:sz w:val="20"/>
                <w:szCs w:val="20"/>
              </w:rPr>
              <w:t>:</w:t>
            </w:r>
          </w:p>
          <w:p w14:paraId="10788275" w14:textId="4ECCC658" w:rsidR="00022F29" w:rsidRPr="00F66A62" w:rsidRDefault="00022F29" w:rsidP="00193E9D">
            <w:pPr>
              <w:numPr>
                <w:ilvl w:val="0"/>
                <w:numId w:val="34"/>
              </w:numPr>
              <w:rPr>
                <w:rFonts w:ascii="Calibri" w:hAnsi="Calibri" w:cs="Arial"/>
                <w:sz w:val="20"/>
                <w:szCs w:val="20"/>
              </w:rPr>
            </w:pPr>
            <w:r w:rsidRPr="00F66A62">
              <w:rPr>
                <w:rFonts w:ascii="Calibri" w:hAnsi="Calibri" w:cs="Arial"/>
                <w:sz w:val="20"/>
                <w:szCs w:val="20"/>
              </w:rPr>
              <w:t xml:space="preserve">Calendar Completion </w:t>
            </w:r>
            <w:r w:rsidR="002A5FC7" w:rsidRPr="00F66A62">
              <w:rPr>
                <w:rFonts w:ascii="Calibri" w:hAnsi="Calibri" w:cs="Arial"/>
                <w:sz w:val="20"/>
                <w:szCs w:val="20"/>
              </w:rPr>
              <w:t>Date</w:t>
            </w:r>
            <w:r w:rsidR="00F66A62" w:rsidRPr="00F66A62">
              <w:rPr>
                <w:rFonts w:ascii="Calibri" w:hAnsi="Calibri" w:cs="Arial"/>
                <w:sz w:val="20"/>
                <w:szCs w:val="20"/>
              </w:rPr>
              <w:t>:</w:t>
            </w:r>
            <w:r w:rsidRPr="00F66A62">
              <w:rPr>
                <w:rFonts w:ascii="Calibri" w:hAnsi="Calibri" w:cs="Arial"/>
                <w:sz w:val="20"/>
                <w:szCs w:val="20"/>
              </w:rPr>
              <w:t xml:space="preserve"> </w:t>
            </w:r>
          </w:p>
        </w:tc>
      </w:tr>
      <w:tr w:rsidR="004C37EC" w:rsidRPr="00E46A0A" w14:paraId="7775F1D5"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53F986C6" w14:textId="77777777" w:rsidR="004C37EC" w:rsidRPr="00E46A0A" w:rsidRDefault="004C37EC" w:rsidP="004C37EC">
            <w:pPr>
              <w:rPr>
                <w:rFonts w:ascii="Calibri" w:hAnsi="Calibri" w:cs="Arial"/>
                <w:b/>
                <w:sz w:val="20"/>
                <w:szCs w:val="20"/>
              </w:rPr>
            </w:pPr>
            <w:r w:rsidRPr="001829C1">
              <w:rPr>
                <w:rFonts w:ascii="Calibri" w:hAnsi="Calibri" w:cs="Arial"/>
                <w:b/>
              </w:rPr>
              <w:t>2 – Introductions/Sign In Sheet</w:t>
            </w:r>
          </w:p>
        </w:tc>
      </w:tr>
      <w:tr w:rsidR="004C37EC" w:rsidRPr="00E46A0A" w14:paraId="6B9CF81B"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E6CBBE6" w14:textId="77777777" w:rsidR="004C37EC" w:rsidRPr="00E46A0A" w:rsidRDefault="004C37EC" w:rsidP="004C37EC">
            <w:pPr>
              <w:spacing w:before="60" w:after="60"/>
              <w:rPr>
                <w:rFonts w:ascii="Calibri" w:hAnsi="Calibri" w:cs="Arial"/>
                <w:b/>
                <w:noProof/>
                <w:sz w:val="20"/>
                <w:szCs w:val="20"/>
              </w:rPr>
            </w:pPr>
            <w:r w:rsidRPr="00E46A0A">
              <w:rPr>
                <w:rFonts w:ascii="Calibri" w:hAnsi="Calibri" w:cs="Arial"/>
                <w:b/>
                <w:noProof/>
                <w:sz w:val="20"/>
                <w:szCs w:val="20"/>
              </w:rPr>
              <w:t>2.1</w:t>
            </w:r>
          </w:p>
        </w:tc>
        <w:tc>
          <w:tcPr>
            <w:tcW w:w="8818" w:type="dxa"/>
            <w:tcBorders>
              <w:top w:val="single" w:sz="4" w:space="0" w:color="auto"/>
              <w:left w:val="single" w:sz="4" w:space="0" w:color="auto"/>
              <w:bottom w:val="single" w:sz="4" w:space="0" w:color="auto"/>
              <w:right w:val="single" w:sz="4" w:space="0" w:color="auto"/>
            </w:tcBorders>
            <w:vAlign w:val="center"/>
          </w:tcPr>
          <w:p w14:paraId="136EE1C8" w14:textId="77777777" w:rsidR="004C37EC" w:rsidRPr="00E46A0A" w:rsidRDefault="004C37EC" w:rsidP="00193E9D">
            <w:pPr>
              <w:numPr>
                <w:ilvl w:val="0"/>
                <w:numId w:val="4"/>
              </w:numPr>
              <w:contextualSpacing/>
              <w:rPr>
                <w:szCs w:val="20"/>
              </w:rPr>
            </w:pPr>
            <w:r w:rsidRPr="00E46A0A">
              <w:rPr>
                <w:rFonts w:ascii="Calibri" w:hAnsi="Calibri" w:cs="Arial"/>
                <w:sz w:val="20"/>
                <w:szCs w:val="20"/>
              </w:rPr>
              <w:t>Introductions of meeting attendees – Name, Company, Job Title</w:t>
            </w:r>
          </w:p>
          <w:p w14:paraId="23A36C99" w14:textId="77777777" w:rsidR="004C37EC" w:rsidRPr="00E46A0A" w:rsidRDefault="004C37EC" w:rsidP="00193E9D">
            <w:pPr>
              <w:numPr>
                <w:ilvl w:val="0"/>
                <w:numId w:val="4"/>
              </w:numPr>
              <w:contextualSpacing/>
              <w:rPr>
                <w:szCs w:val="20"/>
              </w:rPr>
            </w:pPr>
            <w:r w:rsidRPr="00E46A0A">
              <w:rPr>
                <w:rFonts w:ascii="Calibri" w:hAnsi="Calibri" w:cs="Arial"/>
                <w:sz w:val="20"/>
                <w:szCs w:val="20"/>
              </w:rPr>
              <w:t>Sign in Sheet – Name, Company, Email, Phone</w:t>
            </w:r>
          </w:p>
        </w:tc>
      </w:tr>
      <w:tr w:rsidR="00592DA0" w:rsidRPr="00E46A0A" w14:paraId="2C08405F"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4C10E24" w14:textId="36FEA1B7" w:rsidR="00592DA0" w:rsidRPr="00E46A0A" w:rsidRDefault="00592DA0" w:rsidP="004C37EC">
            <w:pPr>
              <w:spacing w:before="60" w:after="60"/>
              <w:rPr>
                <w:rFonts w:ascii="Calibri" w:hAnsi="Calibri" w:cs="Arial"/>
                <w:b/>
                <w:noProof/>
                <w:sz w:val="20"/>
                <w:szCs w:val="20"/>
              </w:rPr>
            </w:pPr>
            <w:r w:rsidRPr="00E46A0A">
              <w:rPr>
                <w:rFonts w:ascii="Calibri" w:hAnsi="Calibri" w:cs="Arial"/>
                <w:b/>
                <w:noProof/>
                <w:sz w:val="20"/>
                <w:szCs w:val="20"/>
              </w:rPr>
              <w:t>2.2</w:t>
            </w:r>
          </w:p>
        </w:tc>
        <w:tc>
          <w:tcPr>
            <w:tcW w:w="8818" w:type="dxa"/>
            <w:tcBorders>
              <w:top w:val="single" w:sz="4" w:space="0" w:color="auto"/>
              <w:left w:val="single" w:sz="4" w:space="0" w:color="auto"/>
              <w:bottom w:val="single" w:sz="4" w:space="0" w:color="auto"/>
              <w:right w:val="single" w:sz="4" w:space="0" w:color="auto"/>
            </w:tcBorders>
            <w:vAlign w:val="center"/>
          </w:tcPr>
          <w:p w14:paraId="77D491D1" w14:textId="77777777" w:rsidR="00592DA0" w:rsidRPr="00F66A62" w:rsidRDefault="00592DA0" w:rsidP="00592DA0">
            <w:pPr>
              <w:rPr>
                <w:rFonts w:ascii="Calibri" w:hAnsi="Calibri" w:cs="Arial"/>
                <w:b/>
                <w:sz w:val="20"/>
                <w:szCs w:val="20"/>
              </w:rPr>
            </w:pPr>
            <w:r w:rsidRPr="00F66A62">
              <w:rPr>
                <w:rFonts w:ascii="Calibri" w:hAnsi="Calibri" w:cs="Arial"/>
                <w:b/>
                <w:sz w:val="20"/>
                <w:szCs w:val="20"/>
              </w:rPr>
              <w:t xml:space="preserve">Contract Introduction </w:t>
            </w:r>
          </w:p>
          <w:p w14:paraId="478FC45E" w14:textId="248E8501" w:rsidR="00592DA0" w:rsidRPr="00F66A62" w:rsidRDefault="00592DA0" w:rsidP="00592DA0">
            <w:pPr>
              <w:numPr>
                <w:ilvl w:val="0"/>
                <w:numId w:val="39"/>
              </w:numPr>
              <w:rPr>
                <w:rFonts w:ascii="Calibri" w:hAnsi="Calibri" w:cs="Arial"/>
                <w:bCs/>
                <w:sz w:val="20"/>
                <w:szCs w:val="20"/>
              </w:rPr>
            </w:pPr>
            <w:r w:rsidRPr="00F66A62">
              <w:rPr>
                <w:rFonts w:ascii="Calibri" w:hAnsi="Calibri" w:cs="Arial"/>
                <w:bCs/>
                <w:sz w:val="20"/>
                <w:szCs w:val="20"/>
              </w:rPr>
              <w:t>INDOT Project Manager</w:t>
            </w:r>
            <w:r w:rsidR="00F66A62" w:rsidRPr="00F66A62">
              <w:rPr>
                <w:rFonts w:ascii="Calibri" w:hAnsi="Calibri" w:cs="Arial"/>
                <w:bCs/>
                <w:sz w:val="20"/>
                <w:szCs w:val="20"/>
              </w:rPr>
              <w:t>:</w:t>
            </w:r>
          </w:p>
          <w:p w14:paraId="0D485C43" w14:textId="2901DD33" w:rsidR="00592DA0" w:rsidRPr="00E46A0A" w:rsidRDefault="00592DA0" w:rsidP="00592DA0">
            <w:pPr>
              <w:numPr>
                <w:ilvl w:val="0"/>
                <w:numId w:val="39"/>
              </w:numPr>
              <w:rPr>
                <w:rFonts w:ascii="Calibri" w:hAnsi="Calibri" w:cs="Arial"/>
                <w:bCs/>
                <w:color w:val="C00000"/>
                <w:sz w:val="20"/>
                <w:szCs w:val="20"/>
              </w:rPr>
            </w:pPr>
            <w:r w:rsidRPr="00F66A62">
              <w:rPr>
                <w:rFonts w:ascii="Calibri" w:hAnsi="Calibri" w:cs="Arial"/>
                <w:bCs/>
                <w:sz w:val="20"/>
                <w:szCs w:val="20"/>
              </w:rPr>
              <w:t xml:space="preserve">PM will do general project overview related to things like reason behind the project occurring, any issues that </w:t>
            </w:r>
            <w:r w:rsidRPr="00E46A0A">
              <w:rPr>
                <w:rFonts w:ascii="Calibri" w:hAnsi="Calibri" w:cs="Arial"/>
                <w:bCs/>
                <w:sz w:val="20"/>
                <w:szCs w:val="20"/>
              </w:rPr>
              <w:t>arose during the design phase, property owner concerns, etc.</w:t>
            </w:r>
          </w:p>
        </w:tc>
      </w:tr>
      <w:tr w:rsidR="004C37EC" w:rsidRPr="00E46A0A" w14:paraId="3908E8C2"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595FA01A" w14:textId="77777777" w:rsidR="004C37EC" w:rsidRPr="00E46A0A" w:rsidRDefault="00022F29" w:rsidP="004C37EC">
            <w:pPr>
              <w:contextualSpacing/>
              <w:rPr>
                <w:rFonts w:ascii="Calibri" w:hAnsi="Calibri" w:cs="Arial"/>
                <w:b/>
                <w:sz w:val="20"/>
                <w:szCs w:val="20"/>
              </w:rPr>
            </w:pPr>
            <w:r w:rsidRPr="001829C1">
              <w:rPr>
                <w:rFonts w:ascii="Calibri" w:hAnsi="Calibri" w:cs="Arial"/>
                <w:b/>
              </w:rPr>
              <w:t>3 - Utilities</w:t>
            </w:r>
          </w:p>
        </w:tc>
      </w:tr>
      <w:tr w:rsidR="004C37EC" w:rsidRPr="00E46A0A" w14:paraId="4719DD4C"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F7BA2E8" w14:textId="77777777" w:rsidR="004C37EC" w:rsidRPr="00E46A0A" w:rsidRDefault="00022F29" w:rsidP="004C37EC">
            <w:pPr>
              <w:spacing w:before="60" w:after="60"/>
              <w:rPr>
                <w:rFonts w:ascii="Calibri" w:hAnsi="Calibri" w:cs="Arial"/>
                <w:b/>
                <w:noProof/>
                <w:sz w:val="20"/>
                <w:szCs w:val="20"/>
              </w:rPr>
            </w:pPr>
            <w:r w:rsidRPr="00E46A0A">
              <w:rPr>
                <w:rFonts w:ascii="Calibri" w:hAnsi="Calibri" w:cs="Arial"/>
                <w:b/>
                <w:noProof/>
                <w:sz w:val="20"/>
                <w:szCs w:val="20"/>
              </w:rPr>
              <w:t>3</w:t>
            </w:r>
            <w:r w:rsidR="004C37EC" w:rsidRPr="00E46A0A">
              <w:rPr>
                <w:rFonts w:ascii="Calibri" w:hAnsi="Calibri" w:cs="Arial"/>
                <w:b/>
                <w:noProof/>
                <w:sz w:val="20"/>
                <w:szCs w:val="20"/>
              </w:rPr>
              <w:t>.1</w:t>
            </w:r>
          </w:p>
        </w:tc>
        <w:tc>
          <w:tcPr>
            <w:tcW w:w="8818" w:type="dxa"/>
            <w:tcBorders>
              <w:top w:val="single" w:sz="4" w:space="0" w:color="auto"/>
              <w:left w:val="single" w:sz="4" w:space="0" w:color="auto"/>
              <w:bottom w:val="single" w:sz="4" w:space="0" w:color="auto"/>
              <w:right w:val="single" w:sz="4" w:space="0" w:color="auto"/>
            </w:tcBorders>
            <w:vAlign w:val="center"/>
          </w:tcPr>
          <w:p w14:paraId="17B34157"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General Utility Information</w:t>
            </w:r>
          </w:p>
          <w:p w14:paraId="3E274EA7" w14:textId="77777777" w:rsidR="00022F29" w:rsidRPr="00E46A0A" w:rsidRDefault="00022F29" w:rsidP="00193E9D">
            <w:pPr>
              <w:numPr>
                <w:ilvl w:val="0"/>
                <w:numId w:val="32"/>
              </w:numPr>
              <w:contextualSpacing/>
              <w:rPr>
                <w:rFonts w:ascii="Calibri" w:hAnsi="Calibri" w:cs="Arial"/>
                <w:sz w:val="20"/>
                <w:szCs w:val="20"/>
              </w:rPr>
            </w:pPr>
            <w:r w:rsidRPr="00E46A0A">
              <w:rPr>
                <w:rFonts w:ascii="Calibri" w:hAnsi="Calibri" w:cs="Arial"/>
                <w:sz w:val="20"/>
                <w:szCs w:val="20"/>
              </w:rPr>
              <w:t>Remind everyone that relocation plans should be on the letting website</w:t>
            </w:r>
          </w:p>
          <w:p w14:paraId="610E3C4B" w14:textId="3AC349FB" w:rsidR="00022F29" w:rsidRPr="00E46A0A" w:rsidRDefault="00022F29" w:rsidP="00193E9D">
            <w:pPr>
              <w:numPr>
                <w:ilvl w:val="0"/>
                <w:numId w:val="32"/>
              </w:numPr>
              <w:contextualSpacing/>
              <w:rPr>
                <w:rFonts w:ascii="Calibri" w:hAnsi="Calibri" w:cs="Arial"/>
                <w:sz w:val="20"/>
                <w:szCs w:val="20"/>
              </w:rPr>
            </w:pPr>
            <w:r w:rsidRPr="00E46A0A">
              <w:rPr>
                <w:rFonts w:ascii="Calibri" w:hAnsi="Calibri" w:cs="Arial"/>
                <w:sz w:val="20"/>
                <w:szCs w:val="20"/>
              </w:rPr>
              <w:t xml:space="preserve">Ascertain schedule </w:t>
            </w:r>
            <w:r w:rsidR="00D574E3" w:rsidRPr="00E46A0A">
              <w:rPr>
                <w:rFonts w:ascii="Calibri" w:hAnsi="Calibri" w:cs="Arial"/>
                <w:sz w:val="20"/>
                <w:szCs w:val="20"/>
              </w:rPr>
              <w:t xml:space="preserve">and needed progress meetings </w:t>
            </w:r>
            <w:r w:rsidRPr="00E46A0A">
              <w:rPr>
                <w:rFonts w:ascii="Calibri" w:hAnsi="Calibri" w:cs="Arial"/>
                <w:sz w:val="20"/>
                <w:szCs w:val="20"/>
              </w:rPr>
              <w:t>if they haven’t already relocated</w:t>
            </w:r>
          </w:p>
          <w:p w14:paraId="2B296054" w14:textId="77777777" w:rsidR="00022F29" w:rsidRPr="00E46A0A" w:rsidRDefault="00022F29" w:rsidP="00193E9D">
            <w:pPr>
              <w:numPr>
                <w:ilvl w:val="0"/>
                <w:numId w:val="32"/>
              </w:numPr>
              <w:contextualSpacing/>
              <w:rPr>
                <w:rFonts w:ascii="Calibri" w:hAnsi="Calibri" w:cs="Arial"/>
                <w:sz w:val="20"/>
                <w:szCs w:val="20"/>
              </w:rPr>
            </w:pPr>
            <w:r w:rsidRPr="00E46A0A">
              <w:rPr>
                <w:rFonts w:ascii="Calibri" w:hAnsi="Calibri" w:cs="Arial"/>
                <w:sz w:val="20"/>
                <w:szCs w:val="20"/>
              </w:rPr>
              <w:t>Request as-built plans for any utility that has relocated</w:t>
            </w:r>
          </w:p>
          <w:p w14:paraId="3AF31CD9" w14:textId="77777777" w:rsidR="00022F29" w:rsidRPr="00E46A0A" w:rsidRDefault="00022F29" w:rsidP="00193E9D">
            <w:pPr>
              <w:numPr>
                <w:ilvl w:val="0"/>
                <w:numId w:val="32"/>
              </w:numPr>
              <w:contextualSpacing/>
              <w:rPr>
                <w:rFonts w:ascii="Calibri" w:hAnsi="Calibri" w:cs="Arial"/>
                <w:sz w:val="20"/>
                <w:szCs w:val="20"/>
              </w:rPr>
            </w:pPr>
            <w:r w:rsidRPr="00E46A0A">
              <w:rPr>
                <w:rFonts w:ascii="Calibri" w:hAnsi="Calibri" w:cs="Arial"/>
                <w:sz w:val="20"/>
                <w:szCs w:val="20"/>
              </w:rPr>
              <w:t>If there are utilities that have not relocated that might cause a problem with the Contractor’s schedule, discuss setting up another meeting ASAP to formulate a contingency plan</w:t>
            </w:r>
          </w:p>
          <w:p w14:paraId="510331C8" w14:textId="77777777" w:rsidR="004C37EC" w:rsidRPr="00E46A0A" w:rsidRDefault="004C37EC" w:rsidP="00193E9D">
            <w:pPr>
              <w:numPr>
                <w:ilvl w:val="0"/>
                <w:numId w:val="32"/>
              </w:numPr>
              <w:contextualSpacing/>
              <w:rPr>
                <w:rFonts w:ascii="Calibri" w:hAnsi="Calibri" w:cs="Arial"/>
                <w:sz w:val="20"/>
                <w:szCs w:val="20"/>
              </w:rPr>
            </w:pPr>
            <w:r w:rsidRPr="00E46A0A">
              <w:rPr>
                <w:rFonts w:ascii="Calibri" w:hAnsi="Calibri" w:cs="Arial"/>
                <w:sz w:val="20"/>
                <w:szCs w:val="20"/>
              </w:rPr>
              <w:t>Obtain contact information for chain of command and for emergency situations</w:t>
            </w:r>
          </w:p>
          <w:p w14:paraId="621C7106" w14:textId="08167801" w:rsidR="004C37EC" w:rsidRPr="00E46A0A" w:rsidRDefault="004C37EC" w:rsidP="00193E9D">
            <w:pPr>
              <w:numPr>
                <w:ilvl w:val="0"/>
                <w:numId w:val="32"/>
              </w:numPr>
              <w:contextualSpacing/>
              <w:rPr>
                <w:rFonts w:ascii="Calibri" w:hAnsi="Calibri" w:cs="Arial"/>
                <w:sz w:val="20"/>
                <w:szCs w:val="20"/>
              </w:rPr>
            </w:pPr>
            <w:r w:rsidRPr="00E46A0A">
              <w:rPr>
                <w:rFonts w:ascii="Calibri" w:hAnsi="Calibri" w:cs="Arial"/>
                <w:sz w:val="20"/>
                <w:szCs w:val="20"/>
              </w:rPr>
              <w:t>Utilities are required to follow Buy America Certifications</w:t>
            </w:r>
            <w:r w:rsidR="00022F29" w:rsidRPr="00E46A0A">
              <w:rPr>
                <w:rFonts w:ascii="Calibri" w:hAnsi="Calibri" w:cs="Arial"/>
                <w:sz w:val="20"/>
                <w:szCs w:val="20"/>
              </w:rPr>
              <w:t xml:space="preserve"> on all Federal Aid contracts</w:t>
            </w:r>
            <w:r w:rsidRPr="00E46A0A">
              <w:rPr>
                <w:rFonts w:ascii="Calibri" w:hAnsi="Calibri" w:cs="Arial"/>
                <w:sz w:val="20"/>
                <w:szCs w:val="20"/>
              </w:rPr>
              <w:t>, which should be submitted to the utility coordinator</w:t>
            </w:r>
            <w:r w:rsidR="00022F29" w:rsidRPr="00E46A0A">
              <w:rPr>
                <w:rFonts w:ascii="Calibri" w:hAnsi="Calibri" w:cs="Arial"/>
                <w:sz w:val="20"/>
                <w:szCs w:val="20"/>
              </w:rPr>
              <w:t xml:space="preserve"> (PM should know </w:t>
            </w:r>
            <w:r w:rsidR="00BF7579">
              <w:rPr>
                <w:rFonts w:ascii="Calibri" w:hAnsi="Calibri" w:cs="Arial"/>
                <w:sz w:val="20"/>
                <w:szCs w:val="20"/>
              </w:rPr>
              <w:t xml:space="preserve">the </w:t>
            </w:r>
            <w:r w:rsidR="00F43FD9">
              <w:rPr>
                <w:rFonts w:ascii="Calibri" w:hAnsi="Calibri" w:cs="Arial"/>
                <w:sz w:val="20"/>
                <w:szCs w:val="20"/>
              </w:rPr>
              <w:t xml:space="preserve">name of </w:t>
            </w:r>
            <w:r w:rsidR="00BF7579">
              <w:rPr>
                <w:rFonts w:ascii="Calibri" w:hAnsi="Calibri" w:cs="Arial"/>
                <w:sz w:val="20"/>
                <w:szCs w:val="20"/>
              </w:rPr>
              <w:t>utility coordinator</w:t>
            </w:r>
            <w:r w:rsidR="00022F29" w:rsidRPr="00E46A0A">
              <w:rPr>
                <w:rFonts w:ascii="Calibri" w:hAnsi="Calibri" w:cs="Arial"/>
                <w:sz w:val="20"/>
                <w:szCs w:val="20"/>
              </w:rPr>
              <w:t>)</w:t>
            </w:r>
          </w:p>
        </w:tc>
      </w:tr>
      <w:tr w:rsidR="00022F29" w:rsidRPr="00E46A0A" w14:paraId="176A296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D77ADB0" w14:textId="77777777" w:rsidR="00022F29" w:rsidRPr="00E46A0A" w:rsidRDefault="00022F29" w:rsidP="004C37EC">
            <w:pPr>
              <w:spacing w:before="60" w:after="60"/>
              <w:rPr>
                <w:rFonts w:ascii="Calibri" w:hAnsi="Calibri" w:cs="Arial"/>
                <w:b/>
                <w:noProof/>
                <w:sz w:val="20"/>
                <w:szCs w:val="20"/>
              </w:rPr>
            </w:pPr>
            <w:r w:rsidRPr="00E46A0A">
              <w:rPr>
                <w:rFonts w:ascii="Calibri" w:hAnsi="Calibri" w:cs="Arial"/>
                <w:b/>
                <w:noProof/>
                <w:sz w:val="20"/>
                <w:szCs w:val="20"/>
              </w:rPr>
              <w:lastRenderedPageBreak/>
              <w:t>3.2</w:t>
            </w:r>
          </w:p>
        </w:tc>
        <w:tc>
          <w:tcPr>
            <w:tcW w:w="8818" w:type="dxa"/>
            <w:tcBorders>
              <w:top w:val="single" w:sz="4" w:space="0" w:color="auto"/>
              <w:left w:val="single" w:sz="4" w:space="0" w:color="auto"/>
              <w:bottom w:val="single" w:sz="4" w:space="0" w:color="auto"/>
              <w:right w:val="single" w:sz="4" w:space="0" w:color="auto"/>
            </w:tcBorders>
            <w:vAlign w:val="center"/>
          </w:tcPr>
          <w:p w14:paraId="15A64D4A" w14:textId="77777777" w:rsidR="00022F29" w:rsidRPr="00E46A0A" w:rsidRDefault="00022F29" w:rsidP="004C37EC">
            <w:pPr>
              <w:rPr>
                <w:rFonts w:ascii="Calibri" w:hAnsi="Calibri" w:cs="Arial"/>
                <w:b/>
                <w:sz w:val="20"/>
                <w:szCs w:val="20"/>
              </w:rPr>
            </w:pPr>
            <w:r w:rsidRPr="00E46A0A">
              <w:rPr>
                <w:rFonts w:ascii="Calibri" w:hAnsi="Calibri" w:cs="Arial"/>
                <w:b/>
                <w:sz w:val="20"/>
                <w:szCs w:val="20"/>
              </w:rPr>
              <w:t>Utility Locates</w:t>
            </w:r>
          </w:p>
          <w:p w14:paraId="66E8D871" w14:textId="77777777" w:rsidR="00022F29" w:rsidRPr="00E46A0A" w:rsidRDefault="00022F29" w:rsidP="00596D0A">
            <w:pPr>
              <w:numPr>
                <w:ilvl w:val="0"/>
                <w:numId w:val="32"/>
              </w:numPr>
              <w:contextualSpacing/>
              <w:rPr>
                <w:rFonts w:ascii="Calibri" w:hAnsi="Calibri" w:cs="Arial"/>
                <w:sz w:val="20"/>
                <w:szCs w:val="20"/>
              </w:rPr>
            </w:pPr>
            <w:r w:rsidRPr="00E46A0A">
              <w:rPr>
                <w:rFonts w:ascii="Calibri" w:hAnsi="Calibri" w:cs="Arial"/>
                <w:sz w:val="20"/>
                <w:szCs w:val="20"/>
              </w:rPr>
              <w:t>Reminder to contractor to get locates prior to digging or placing construction signs</w:t>
            </w:r>
          </w:p>
          <w:p w14:paraId="710A1F1D" w14:textId="77777777" w:rsidR="00E5281D" w:rsidRPr="00E46A0A" w:rsidRDefault="006B620E" w:rsidP="00596D0A">
            <w:pPr>
              <w:numPr>
                <w:ilvl w:val="0"/>
                <w:numId w:val="32"/>
              </w:numPr>
              <w:contextualSpacing/>
              <w:rPr>
                <w:rFonts w:ascii="Calibri" w:hAnsi="Calibri" w:cs="Arial"/>
                <w:b/>
                <w:sz w:val="20"/>
                <w:szCs w:val="20"/>
              </w:rPr>
            </w:pPr>
            <w:r w:rsidRPr="00E46A0A">
              <w:rPr>
                <w:rFonts w:ascii="Calibri" w:hAnsi="Calibri" w:cs="Arial"/>
                <w:sz w:val="20"/>
                <w:szCs w:val="20"/>
              </w:rPr>
              <w:t>INDOT signals – contact INDOT District Traffic for locates</w:t>
            </w:r>
          </w:p>
          <w:p w14:paraId="256B5FD8" w14:textId="42F4B5FC" w:rsidR="00596D0A" w:rsidRPr="00E46A0A" w:rsidRDefault="00596D0A" w:rsidP="002A5FC7">
            <w:pPr>
              <w:pStyle w:val="paragraph"/>
              <w:numPr>
                <w:ilvl w:val="0"/>
                <w:numId w:val="32"/>
              </w:numPr>
              <w:spacing w:before="0" w:beforeAutospacing="0" w:after="0" w:afterAutospacing="0"/>
              <w:textAlignment w:val="baseline"/>
              <w:rPr>
                <w:rFonts w:ascii="Calibri" w:hAnsi="Calibri" w:cs="Calibri"/>
                <w:sz w:val="20"/>
                <w:szCs w:val="20"/>
              </w:rPr>
            </w:pPr>
            <w:r w:rsidRPr="00E46A0A">
              <w:rPr>
                <w:rStyle w:val="normaltextrun"/>
                <w:rFonts w:ascii="Calibri" w:hAnsi="Calibri" w:cs="Calibri"/>
                <w:sz w:val="20"/>
                <w:szCs w:val="20"/>
              </w:rPr>
              <w:t xml:space="preserve">INDOT ITS buried facilities – Contractor is required to use the Public Access Buried Facilities App located here:   </w:t>
            </w:r>
            <w:hyperlink r:id="rId13" w:tgtFrame="_blank" w:history="1">
              <w:r w:rsidRPr="00E46A0A">
                <w:rPr>
                  <w:rStyle w:val="normaltextrun"/>
                  <w:rFonts w:ascii="Calibri" w:hAnsi="Calibri" w:cs="Calibri"/>
                  <w:color w:val="0000FF"/>
                  <w:sz w:val="20"/>
                  <w:szCs w:val="20"/>
                  <w:u w:val="single"/>
                </w:rPr>
                <w:t>https://entapps.indot.in.gov/dig/Users/Account/Login?returnUrl=/dig/</w:t>
              </w:r>
            </w:hyperlink>
            <w:r w:rsidRPr="00E46A0A">
              <w:rPr>
                <w:rStyle w:val="normaltextrun"/>
                <w:rFonts w:ascii="Calibri" w:hAnsi="Calibri" w:cs="Calibri"/>
                <w:sz w:val="20"/>
                <w:szCs w:val="20"/>
              </w:rPr>
              <w:t> </w:t>
            </w:r>
            <w:r w:rsidRPr="00E46A0A">
              <w:rPr>
                <w:rStyle w:val="eop"/>
                <w:rFonts w:ascii="Calibri" w:hAnsi="Calibri" w:cs="Calibri"/>
                <w:sz w:val="20"/>
                <w:szCs w:val="20"/>
              </w:rPr>
              <w:t> </w:t>
            </w:r>
          </w:p>
        </w:tc>
      </w:tr>
      <w:tr w:rsidR="00D574E3" w:rsidRPr="00E46A0A" w14:paraId="62038959"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5DA0B40" w14:textId="3BCCB23F" w:rsidR="00D574E3" w:rsidRPr="00E46A0A" w:rsidRDefault="00D574E3" w:rsidP="004C37EC">
            <w:pPr>
              <w:spacing w:before="60" w:after="60"/>
              <w:rPr>
                <w:rFonts w:ascii="Calibri" w:hAnsi="Calibri" w:cs="Arial"/>
                <w:b/>
                <w:noProof/>
                <w:sz w:val="20"/>
                <w:szCs w:val="20"/>
              </w:rPr>
            </w:pPr>
            <w:r w:rsidRPr="00E46A0A">
              <w:rPr>
                <w:rFonts w:ascii="Calibri" w:hAnsi="Calibri" w:cs="Arial"/>
                <w:b/>
                <w:noProof/>
                <w:sz w:val="20"/>
                <w:szCs w:val="20"/>
              </w:rPr>
              <w:t>3.3</w:t>
            </w:r>
          </w:p>
        </w:tc>
        <w:tc>
          <w:tcPr>
            <w:tcW w:w="8818" w:type="dxa"/>
            <w:tcBorders>
              <w:top w:val="single" w:sz="4" w:space="0" w:color="auto"/>
              <w:left w:val="single" w:sz="4" w:space="0" w:color="auto"/>
              <w:bottom w:val="single" w:sz="4" w:space="0" w:color="auto"/>
              <w:right w:val="single" w:sz="4" w:space="0" w:color="auto"/>
            </w:tcBorders>
            <w:vAlign w:val="center"/>
          </w:tcPr>
          <w:p w14:paraId="28EE88D1" w14:textId="48EA468B" w:rsidR="00D574E3" w:rsidRPr="00E46A0A" w:rsidRDefault="00D574E3" w:rsidP="004C37EC">
            <w:pPr>
              <w:rPr>
                <w:rFonts w:ascii="Calibri" w:hAnsi="Calibri" w:cs="Arial"/>
                <w:b/>
                <w:sz w:val="20"/>
                <w:szCs w:val="20"/>
              </w:rPr>
            </w:pPr>
            <w:r w:rsidRPr="00F66A62">
              <w:rPr>
                <w:rFonts w:ascii="Calibri" w:hAnsi="Calibri" w:cs="Arial"/>
                <w:b/>
                <w:sz w:val="20"/>
                <w:szCs w:val="20"/>
              </w:rPr>
              <w:t>UTILITIES</w:t>
            </w:r>
            <w:r w:rsidR="00C71169" w:rsidRPr="00F66A62">
              <w:rPr>
                <w:rFonts w:ascii="Calibri" w:hAnsi="Calibri" w:cs="Arial"/>
                <w:b/>
                <w:sz w:val="20"/>
                <w:szCs w:val="20"/>
              </w:rPr>
              <w:t xml:space="preserve"> – </w:t>
            </w:r>
            <w:r w:rsidR="002A5FC7" w:rsidRPr="00F66A62">
              <w:rPr>
                <w:rFonts w:ascii="Calibri" w:hAnsi="Calibri" w:cs="Arial"/>
                <w:b/>
                <w:sz w:val="20"/>
                <w:szCs w:val="20"/>
              </w:rPr>
              <w:t>describe primary utilities listed in the CIB and relocation dates</w:t>
            </w:r>
          </w:p>
        </w:tc>
      </w:tr>
      <w:tr w:rsidR="00022F29" w:rsidRPr="00E46A0A" w14:paraId="47895045"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3C3444D9" w14:textId="77777777" w:rsidR="00022F29" w:rsidRPr="00E46A0A" w:rsidRDefault="00022F29" w:rsidP="004C37EC">
            <w:pPr>
              <w:rPr>
                <w:rFonts w:ascii="Calibri" w:hAnsi="Calibri" w:cs="Arial"/>
                <w:b/>
                <w:sz w:val="20"/>
                <w:szCs w:val="20"/>
              </w:rPr>
            </w:pPr>
            <w:r w:rsidRPr="001829C1">
              <w:rPr>
                <w:rFonts w:ascii="Calibri" w:hAnsi="Calibri" w:cs="Arial"/>
                <w:b/>
                <w:noProof/>
              </w:rPr>
              <w:t>4 - Railroad</w:t>
            </w:r>
          </w:p>
        </w:tc>
      </w:tr>
      <w:tr w:rsidR="004C37EC" w:rsidRPr="00E46A0A" w14:paraId="33AA5C8D"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1ADC8E8" w14:textId="77777777" w:rsidR="004C37EC" w:rsidRPr="00E46A0A" w:rsidRDefault="002A7DBB" w:rsidP="004C37EC">
            <w:pPr>
              <w:spacing w:before="60" w:after="60"/>
              <w:rPr>
                <w:rFonts w:ascii="Calibri" w:hAnsi="Calibri" w:cs="Arial"/>
                <w:b/>
                <w:noProof/>
                <w:sz w:val="20"/>
                <w:szCs w:val="20"/>
              </w:rPr>
            </w:pPr>
            <w:r w:rsidRPr="00E46A0A">
              <w:rPr>
                <w:rFonts w:ascii="Calibri" w:hAnsi="Calibri" w:cs="Arial"/>
                <w:b/>
                <w:noProof/>
                <w:sz w:val="20"/>
                <w:szCs w:val="20"/>
              </w:rPr>
              <w:t>4.1</w:t>
            </w:r>
          </w:p>
        </w:tc>
        <w:tc>
          <w:tcPr>
            <w:tcW w:w="8818" w:type="dxa"/>
            <w:tcBorders>
              <w:top w:val="single" w:sz="4" w:space="0" w:color="auto"/>
              <w:left w:val="single" w:sz="4" w:space="0" w:color="auto"/>
              <w:bottom w:val="single" w:sz="4" w:space="0" w:color="auto"/>
              <w:right w:val="single" w:sz="4" w:space="0" w:color="auto"/>
            </w:tcBorders>
            <w:vAlign w:val="center"/>
          </w:tcPr>
          <w:p w14:paraId="4A2D733F" w14:textId="77777777" w:rsidR="004C37EC" w:rsidRPr="00E46A0A" w:rsidRDefault="00FA0F76" w:rsidP="00FA0F76">
            <w:pPr>
              <w:contextualSpacing/>
              <w:rPr>
                <w:rFonts w:ascii="Calibri" w:hAnsi="Calibri" w:cs="Arial"/>
                <w:b/>
                <w:sz w:val="20"/>
                <w:szCs w:val="20"/>
              </w:rPr>
            </w:pPr>
            <w:r w:rsidRPr="00E46A0A">
              <w:rPr>
                <w:rFonts w:ascii="Calibri" w:hAnsi="Calibri" w:cs="Arial"/>
                <w:b/>
                <w:sz w:val="20"/>
                <w:szCs w:val="20"/>
              </w:rPr>
              <w:t>Railroad section required if there is a provision in the CIB</w:t>
            </w:r>
          </w:p>
          <w:p w14:paraId="690E8C65" w14:textId="3FD27AAD" w:rsidR="00FA0F76" w:rsidRPr="00E46A0A" w:rsidRDefault="00FA0F76" w:rsidP="00193E9D">
            <w:pPr>
              <w:numPr>
                <w:ilvl w:val="0"/>
                <w:numId w:val="35"/>
              </w:numPr>
              <w:contextualSpacing/>
              <w:rPr>
                <w:rFonts w:ascii="Calibri" w:hAnsi="Calibri" w:cs="Arial"/>
                <w:sz w:val="20"/>
                <w:szCs w:val="20"/>
              </w:rPr>
            </w:pPr>
            <w:r w:rsidRPr="00E46A0A">
              <w:rPr>
                <w:rFonts w:ascii="Calibri" w:hAnsi="Calibri" w:cs="Arial"/>
                <w:sz w:val="20"/>
                <w:szCs w:val="20"/>
              </w:rPr>
              <w:t>Review all railroad requirements that must be met prior to performing work within their right of way (from CIB)</w:t>
            </w:r>
          </w:p>
          <w:p w14:paraId="74203439" w14:textId="77777777" w:rsidR="00B16797" w:rsidRPr="00E46A0A" w:rsidRDefault="00B16797" w:rsidP="00B16797">
            <w:pPr>
              <w:numPr>
                <w:ilvl w:val="1"/>
                <w:numId w:val="35"/>
              </w:numPr>
              <w:contextualSpacing/>
              <w:rPr>
                <w:rFonts w:ascii="Calibri" w:hAnsi="Calibri" w:cs="Arial"/>
                <w:sz w:val="20"/>
                <w:szCs w:val="20"/>
              </w:rPr>
            </w:pPr>
            <w:r w:rsidRPr="00E46A0A">
              <w:rPr>
                <w:rFonts w:ascii="Calibri" w:hAnsi="Calibri" w:cs="Arial"/>
                <w:sz w:val="20"/>
                <w:szCs w:val="20"/>
              </w:rPr>
              <w:t>Review requirements that must be met during the performance of the work within the railroad right of way (staging of material and equipment, crossings, or right of entry)</w:t>
            </w:r>
          </w:p>
          <w:p w14:paraId="12806FA9" w14:textId="43B0F31D" w:rsidR="00B16797" w:rsidRPr="00E46A0A" w:rsidRDefault="00B16797" w:rsidP="00B16797">
            <w:pPr>
              <w:numPr>
                <w:ilvl w:val="1"/>
                <w:numId w:val="35"/>
              </w:numPr>
              <w:contextualSpacing/>
              <w:rPr>
                <w:rFonts w:ascii="Calibri" w:hAnsi="Calibri" w:cs="Arial"/>
                <w:sz w:val="20"/>
                <w:szCs w:val="20"/>
              </w:rPr>
            </w:pPr>
            <w:r w:rsidRPr="00E46A0A">
              <w:rPr>
                <w:rFonts w:ascii="Calibri" w:hAnsi="Calibri" w:cs="Arial"/>
                <w:sz w:val="20"/>
                <w:szCs w:val="20"/>
              </w:rPr>
              <w:t>Evidence of Insurance – Contractor must follow routing as shown in the CIB.  Do not just send everything to INDOT</w:t>
            </w:r>
            <w:r w:rsidR="00F371C8" w:rsidRPr="00E46A0A">
              <w:rPr>
                <w:rFonts w:ascii="Calibri" w:hAnsi="Calibri" w:cs="Arial"/>
                <w:sz w:val="20"/>
                <w:szCs w:val="20"/>
              </w:rPr>
              <w:t>.</w:t>
            </w:r>
          </w:p>
          <w:p w14:paraId="6A8ADCBB" w14:textId="77777777" w:rsidR="0042631F" w:rsidRPr="00E46A0A" w:rsidRDefault="00B16797" w:rsidP="0042631F">
            <w:pPr>
              <w:numPr>
                <w:ilvl w:val="1"/>
                <w:numId w:val="35"/>
              </w:numPr>
              <w:contextualSpacing/>
              <w:rPr>
                <w:rFonts w:ascii="Calibri" w:hAnsi="Calibri" w:cs="Arial"/>
                <w:sz w:val="20"/>
                <w:szCs w:val="20"/>
              </w:rPr>
            </w:pPr>
            <w:r w:rsidRPr="00E46A0A">
              <w:rPr>
                <w:rFonts w:ascii="Calibri" w:hAnsi="Calibri" w:cs="Arial"/>
                <w:sz w:val="20"/>
                <w:szCs w:val="20"/>
              </w:rPr>
              <w:t>Note to AE – mention the mailing addresses or email addresses to which the insurance information must be sent</w:t>
            </w:r>
          </w:p>
          <w:p w14:paraId="166782F8" w14:textId="724C0C90" w:rsidR="005A213B" w:rsidRPr="00E46A0A" w:rsidRDefault="005A213B" w:rsidP="0042631F">
            <w:pPr>
              <w:numPr>
                <w:ilvl w:val="0"/>
                <w:numId w:val="35"/>
              </w:numPr>
              <w:contextualSpacing/>
              <w:rPr>
                <w:rFonts w:ascii="Calibri" w:hAnsi="Calibri" w:cs="Arial"/>
                <w:sz w:val="20"/>
                <w:szCs w:val="20"/>
              </w:rPr>
            </w:pPr>
            <w:r w:rsidRPr="00E46A0A">
              <w:rPr>
                <w:rFonts w:ascii="Calibri" w:hAnsi="Calibri" w:cs="Arial"/>
                <w:sz w:val="20"/>
                <w:szCs w:val="20"/>
              </w:rPr>
              <w:t xml:space="preserve">Discuss turnaround time for submittals </w:t>
            </w:r>
          </w:p>
          <w:p w14:paraId="05AE7C53" w14:textId="394A9F43" w:rsidR="003E116D" w:rsidRPr="00E46A0A" w:rsidRDefault="005A213B" w:rsidP="00B16797">
            <w:pPr>
              <w:numPr>
                <w:ilvl w:val="0"/>
                <w:numId w:val="35"/>
              </w:numPr>
              <w:contextualSpacing/>
              <w:rPr>
                <w:rFonts w:ascii="Calibri" w:hAnsi="Calibri" w:cs="Arial"/>
                <w:sz w:val="20"/>
                <w:szCs w:val="20"/>
              </w:rPr>
            </w:pPr>
            <w:r w:rsidRPr="00E46A0A">
              <w:rPr>
                <w:rFonts w:ascii="Calibri" w:hAnsi="Calibri" w:cs="Arial"/>
                <w:sz w:val="20"/>
                <w:szCs w:val="20"/>
              </w:rPr>
              <w:t>If railroad representative is present, make sure to address their specific needs/requirements</w:t>
            </w:r>
          </w:p>
        </w:tc>
      </w:tr>
      <w:tr w:rsidR="00FA0F76" w:rsidRPr="00E46A0A" w14:paraId="744F0CF3"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7BA3A7D1" w14:textId="55FE3554" w:rsidR="00FA0F76" w:rsidRPr="00E46A0A" w:rsidRDefault="00FA0F76" w:rsidP="00FA0F76">
            <w:pPr>
              <w:contextualSpacing/>
              <w:jc w:val="both"/>
              <w:rPr>
                <w:rFonts w:ascii="Calibri" w:hAnsi="Calibri" w:cs="Arial"/>
                <w:b/>
                <w:sz w:val="20"/>
                <w:szCs w:val="20"/>
              </w:rPr>
            </w:pPr>
            <w:r w:rsidRPr="001829C1">
              <w:rPr>
                <w:rFonts w:ascii="Calibri" w:hAnsi="Calibri" w:cs="Arial"/>
                <w:b/>
                <w:noProof/>
              </w:rPr>
              <w:t>5 –</w:t>
            </w:r>
            <w:r w:rsidR="004B1BC0" w:rsidRPr="00361D4C">
              <w:rPr>
                <w:rFonts w:ascii="Calibri" w:hAnsi="Calibri" w:cs="Arial"/>
                <w:b/>
                <w:noProof/>
              </w:rPr>
              <w:t>C</w:t>
            </w:r>
            <w:r w:rsidR="00CA72A2">
              <w:rPr>
                <w:rFonts w:ascii="Calibri" w:hAnsi="Calibri" w:cs="Arial"/>
                <w:b/>
                <w:noProof/>
              </w:rPr>
              <w:t xml:space="preserve">ontract </w:t>
            </w:r>
            <w:r w:rsidR="004B1BC0" w:rsidRPr="00361D4C">
              <w:rPr>
                <w:rFonts w:ascii="Calibri" w:hAnsi="Calibri" w:cs="Arial"/>
                <w:b/>
                <w:noProof/>
              </w:rPr>
              <w:t>C</w:t>
            </w:r>
            <w:r w:rsidR="00CA72A2">
              <w:rPr>
                <w:rFonts w:ascii="Calibri" w:hAnsi="Calibri" w:cs="Arial"/>
                <w:b/>
                <w:noProof/>
              </w:rPr>
              <w:t xml:space="preserve">ompliance </w:t>
            </w:r>
            <w:r w:rsidRPr="001829C1">
              <w:rPr>
                <w:rFonts w:ascii="Calibri" w:hAnsi="Calibri" w:cs="Arial"/>
                <w:b/>
                <w:noProof/>
              </w:rPr>
              <w:t>Officer</w:t>
            </w:r>
            <w:r w:rsidR="00CA72A2">
              <w:rPr>
                <w:rFonts w:ascii="Calibri" w:hAnsi="Calibri" w:cs="Arial"/>
                <w:b/>
                <w:noProof/>
              </w:rPr>
              <w:t>, CCO</w:t>
            </w:r>
          </w:p>
        </w:tc>
      </w:tr>
      <w:tr w:rsidR="004C37EC" w:rsidRPr="00E46A0A" w14:paraId="1DFE729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A6AA1BC" w14:textId="77777777" w:rsidR="004C37EC" w:rsidRPr="00E46A0A" w:rsidRDefault="00FA0F76" w:rsidP="004C37EC">
            <w:pPr>
              <w:spacing w:before="60" w:after="60"/>
              <w:rPr>
                <w:rFonts w:ascii="Calibri" w:hAnsi="Calibri" w:cs="Arial"/>
                <w:b/>
                <w:noProof/>
                <w:sz w:val="20"/>
                <w:szCs w:val="20"/>
              </w:rPr>
            </w:pPr>
            <w:r w:rsidRPr="00E46A0A">
              <w:rPr>
                <w:rFonts w:ascii="Calibri" w:hAnsi="Calibri" w:cs="Arial"/>
                <w:b/>
                <w:noProof/>
                <w:sz w:val="20"/>
                <w:szCs w:val="20"/>
              </w:rPr>
              <w:t>5</w:t>
            </w:r>
            <w:r w:rsidR="004C37EC" w:rsidRPr="00E46A0A">
              <w:rPr>
                <w:rFonts w:ascii="Calibri" w:hAnsi="Calibri" w:cs="Arial"/>
                <w:b/>
                <w:noProof/>
                <w:sz w:val="20"/>
                <w:szCs w:val="20"/>
              </w:rPr>
              <w:t>.1</w:t>
            </w:r>
          </w:p>
        </w:tc>
        <w:tc>
          <w:tcPr>
            <w:tcW w:w="8818" w:type="dxa"/>
            <w:tcBorders>
              <w:top w:val="single" w:sz="4" w:space="0" w:color="auto"/>
              <w:left w:val="single" w:sz="4" w:space="0" w:color="auto"/>
              <w:bottom w:val="single" w:sz="4" w:space="0" w:color="auto"/>
              <w:right w:val="single" w:sz="4" w:space="0" w:color="auto"/>
            </w:tcBorders>
            <w:vAlign w:val="center"/>
          </w:tcPr>
          <w:p w14:paraId="07D82BAE" w14:textId="74D660FF" w:rsidR="004C37EC" w:rsidRPr="00E46A0A" w:rsidRDefault="00FF46D0" w:rsidP="004C37EC">
            <w:pPr>
              <w:spacing w:before="60" w:after="60"/>
              <w:rPr>
                <w:rFonts w:ascii="Calibri" w:hAnsi="Calibri" w:cs="Arial"/>
                <w:b/>
                <w:sz w:val="20"/>
                <w:szCs w:val="20"/>
              </w:rPr>
            </w:pPr>
            <w:r w:rsidRPr="00E46A0A">
              <w:rPr>
                <w:rFonts w:ascii="Calibri" w:hAnsi="Calibri" w:cs="Arial"/>
                <w:b/>
                <w:sz w:val="20"/>
                <w:szCs w:val="20"/>
              </w:rPr>
              <w:t>General Requirements</w:t>
            </w:r>
          </w:p>
          <w:p w14:paraId="6CFF1950" w14:textId="77777777"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Certified Payrolls required to be submitted electronically thru ITAP</w:t>
            </w:r>
          </w:p>
          <w:p w14:paraId="0D78A7ED" w14:textId="4FFAA830" w:rsidR="004C37EC"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Subcontractors</w:t>
            </w:r>
            <w:r w:rsidR="00414799">
              <w:rPr>
                <w:rFonts w:ascii="Calibri" w:hAnsi="Calibri" w:cs="Arial"/>
                <w:sz w:val="20"/>
                <w:szCs w:val="20"/>
              </w:rPr>
              <w:t>, Suppliers, and Leases</w:t>
            </w:r>
            <w:r w:rsidRPr="00E46A0A">
              <w:rPr>
                <w:rFonts w:ascii="Calibri" w:hAnsi="Calibri" w:cs="Arial"/>
                <w:sz w:val="20"/>
                <w:szCs w:val="20"/>
              </w:rPr>
              <w:t xml:space="preserve"> must be submitted via SiteXchange and approved prior to work</w:t>
            </w:r>
          </w:p>
          <w:p w14:paraId="63F11A87" w14:textId="78538121" w:rsidR="009E39ED" w:rsidRPr="00361D4C" w:rsidRDefault="007E1343" w:rsidP="00193E9D">
            <w:pPr>
              <w:numPr>
                <w:ilvl w:val="0"/>
                <w:numId w:val="1"/>
              </w:numPr>
              <w:contextualSpacing/>
              <w:rPr>
                <w:rFonts w:ascii="Calibri" w:hAnsi="Calibri" w:cs="Arial"/>
                <w:b/>
                <w:bCs/>
                <w:sz w:val="20"/>
                <w:szCs w:val="20"/>
              </w:rPr>
            </w:pPr>
            <w:r w:rsidRPr="00361D4C">
              <w:rPr>
                <w:rFonts w:ascii="Calibri" w:hAnsi="Calibri" w:cs="Arial"/>
                <w:b/>
                <w:bCs/>
                <w:sz w:val="20"/>
                <w:szCs w:val="20"/>
              </w:rPr>
              <w:t>All subcontract</w:t>
            </w:r>
            <w:r w:rsidR="002210A2" w:rsidRPr="00361D4C">
              <w:rPr>
                <w:rFonts w:ascii="Calibri" w:hAnsi="Calibri" w:cs="Arial"/>
                <w:b/>
                <w:bCs/>
                <w:sz w:val="20"/>
                <w:szCs w:val="20"/>
              </w:rPr>
              <w:t>s</w:t>
            </w:r>
            <w:r w:rsidRPr="00361D4C">
              <w:rPr>
                <w:rFonts w:ascii="Calibri" w:hAnsi="Calibri" w:cs="Arial"/>
                <w:b/>
                <w:bCs/>
                <w:sz w:val="20"/>
                <w:szCs w:val="20"/>
              </w:rPr>
              <w:t xml:space="preserve"> </w:t>
            </w:r>
            <w:r w:rsidR="006E3576" w:rsidRPr="00361D4C">
              <w:rPr>
                <w:rFonts w:ascii="Calibri" w:hAnsi="Calibri" w:cs="Arial"/>
                <w:b/>
                <w:bCs/>
                <w:sz w:val="20"/>
                <w:szCs w:val="20"/>
              </w:rPr>
              <w:t xml:space="preserve">shall contain the proper </w:t>
            </w:r>
            <w:r w:rsidR="00414799">
              <w:rPr>
                <w:rFonts w:ascii="Calibri" w:hAnsi="Calibri" w:cs="Arial"/>
                <w:b/>
                <w:bCs/>
                <w:sz w:val="20"/>
                <w:szCs w:val="20"/>
              </w:rPr>
              <w:t>documentation (</w:t>
            </w:r>
            <w:r w:rsidR="00E711B5" w:rsidRPr="00361D4C">
              <w:rPr>
                <w:rFonts w:ascii="Calibri" w:hAnsi="Calibri" w:cs="Arial"/>
                <w:b/>
                <w:bCs/>
                <w:sz w:val="20"/>
                <w:szCs w:val="20"/>
              </w:rPr>
              <w:t>FHWA-1273</w:t>
            </w:r>
            <w:r w:rsidR="00414799">
              <w:rPr>
                <w:rFonts w:ascii="Calibri" w:hAnsi="Calibri" w:cs="Arial"/>
                <w:b/>
                <w:bCs/>
                <w:sz w:val="20"/>
                <w:szCs w:val="20"/>
              </w:rPr>
              <w:t>, wage decision, etc.)</w:t>
            </w:r>
            <w:r w:rsidR="006E3576" w:rsidRPr="00361D4C">
              <w:rPr>
                <w:rFonts w:ascii="Calibri" w:hAnsi="Calibri" w:cs="Arial"/>
                <w:b/>
                <w:bCs/>
                <w:sz w:val="20"/>
                <w:szCs w:val="20"/>
              </w:rPr>
              <w:t>.</w:t>
            </w:r>
          </w:p>
          <w:p w14:paraId="29045C59" w14:textId="77777777" w:rsidR="00C90AFE" w:rsidRPr="00E46A0A" w:rsidRDefault="00C90AFE" w:rsidP="00193E9D">
            <w:pPr>
              <w:numPr>
                <w:ilvl w:val="0"/>
                <w:numId w:val="1"/>
              </w:numPr>
              <w:contextualSpacing/>
              <w:rPr>
                <w:rFonts w:ascii="Calibri" w:hAnsi="Calibri" w:cs="Arial"/>
                <w:sz w:val="20"/>
                <w:szCs w:val="20"/>
              </w:rPr>
            </w:pPr>
            <w:r w:rsidRPr="00E46A0A">
              <w:rPr>
                <w:rFonts w:ascii="Calibri" w:hAnsi="Calibri" w:cs="Arial"/>
                <w:sz w:val="20"/>
                <w:szCs w:val="20"/>
              </w:rPr>
              <w:t>Prime contractor should review all subcontractor documentation before submitting it to INDOT for compliance.  If there are wage problems and we need corrections, must supply cancelled checks (back &amp; front) and a payroll that matches the corrections</w:t>
            </w:r>
          </w:p>
          <w:p w14:paraId="7E1A4098" w14:textId="59034EFC"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Lease agreement practices</w:t>
            </w:r>
            <w:r w:rsidR="00C90AFE" w:rsidRPr="00E46A0A">
              <w:rPr>
                <w:rFonts w:ascii="Calibri" w:hAnsi="Calibri" w:cs="Arial"/>
                <w:sz w:val="20"/>
                <w:szCs w:val="20"/>
              </w:rPr>
              <w:t xml:space="preserve"> – submit all lease agreements to </w:t>
            </w:r>
            <w:r w:rsidR="003A5127">
              <w:rPr>
                <w:rFonts w:ascii="Calibri" w:hAnsi="Calibri" w:cs="Arial"/>
                <w:sz w:val="20"/>
                <w:szCs w:val="20"/>
              </w:rPr>
              <w:t xml:space="preserve">district </w:t>
            </w:r>
            <w:r w:rsidR="00825DA1" w:rsidRPr="00361D4C">
              <w:rPr>
                <w:rFonts w:ascii="Calibri" w:hAnsi="Calibri" w:cs="Arial"/>
                <w:sz w:val="20"/>
                <w:szCs w:val="20"/>
              </w:rPr>
              <w:t>CCO</w:t>
            </w:r>
            <w:r w:rsidR="00825DA1">
              <w:rPr>
                <w:rFonts w:ascii="Calibri" w:hAnsi="Calibri" w:cs="Arial"/>
                <w:i/>
                <w:iCs/>
                <w:color w:val="EE0000"/>
                <w:sz w:val="20"/>
                <w:szCs w:val="20"/>
              </w:rPr>
              <w:t xml:space="preserve"> </w:t>
            </w:r>
            <w:r w:rsidR="00C90AFE" w:rsidRPr="00E46A0A">
              <w:rPr>
                <w:rFonts w:ascii="Calibri" w:hAnsi="Calibri" w:cs="Arial"/>
                <w:sz w:val="20"/>
                <w:szCs w:val="20"/>
              </w:rPr>
              <w:t>prior to execution for approval.  If lease agreements are executed without approval from INDOT, we will not pay</w:t>
            </w:r>
          </w:p>
          <w:p w14:paraId="3EF7B09C" w14:textId="77777777" w:rsidR="00C90AFE" w:rsidRPr="00E46A0A" w:rsidRDefault="00C90AFE" w:rsidP="008D21D8">
            <w:pPr>
              <w:numPr>
                <w:ilvl w:val="1"/>
                <w:numId w:val="1"/>
              </w:numPr>
              <w:contextualSpacing/>
              <w:rPr>
                <w:rFonts w:ascii="Calibri" w:hAnsi="Calibri" w:cs="Arial"/>
                <w:sz w:val="20"/>
                <w:szCs w:val="20"/>
              </w:rPr>
            </w:pPr>
            <w:r w:rsidRPr="00E46A0A">
              <w:rPr>
                <w:rFonts w:ascii="Calibri" w:hAnsi="Calibri" w:cs="Arial"/>
                <w:sz w:val="20"/>
                <w:szCs w:val="20"/>
              </w:rPr>
              <w:t>Cannot lease laborers</w:t>
            </w:r>
          </w:p>
          <w:p w14:paraId="15CAB9A5" w14:textId="77777777"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Subcontractors should communicate thru prime contractor</w:t>
            </w:r>
          </w:p>
          <w:p w14:paraId="551F6E0E" w14:textId="77777777"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All contractors (especially DBEs) should provide a minimum of 24 hour notice</w:t>
            </w:r>
            <w:r w:rsidR="00C90AFE" w:rsidRPr="00E46A0A">
              <w:rPr>
                <w:rFonts w:ascii="Calibri" w:hAnsi="Calibri" w:cs="Arial"/>
                <w:sz w:val="20"/>
                <w:szCs w:val="20"/>
              </w:rPr>
              <w:t xml:space="preserve"> to INDOT</w:t>
            </w:r>
            <w:r w:rsidRPr="00E46A0A">
              <w:rPr>
                <w:rFonts w:ascii="Calibri" w:hAnsi="Calibri" w:cs="Arial"/>
                <w:sz w:val="20"/>
                <w:szCs w:val="20"/>
              </w:rPr>
              <w:t xml:space="preserve"> before work occurs</w:t>
            </w:r>
          </w:p>
          <w:p w14:paraId="2686BECF" w14:textId="77777777" w:rsidR="00945649"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Bulletin board policies</w:t>
            </w:r>
            <w:r w:rsidR="00C90AFE" w:rsidRPr="00E46A0A">
              <w:rPr>
                <w:rFonts w:ascii="Calibri" w:hAnsi="Calibri" w:cs="Arial"/>
                <w:sz w:val="20"/>
                <w:szCs w:val="20"/>
              </w:rPr>
              <w:t xml:space="preserve"> </w:t>
            </w:r>
          </w:p>
          <w:p w14:paraId="0C023C25" w14:textId="4A83CA87" w:rsidR="00945649" w:rsidRPr="00E46A0A" w:rsidRDefault="00414799" w:rsidP="00945649">
            <w:pPr>
              <w:numPr>
                <w:ilvl w:val="1"/>
                <w:numId w:val="1"/>
              </w:numPr>
              <w:contextualSpacing/>
              <w:rPr>
                <w:rFonts w:ascii="Calibri" w:hAnsi="Calibri" w:cs="Arial"/>
                <w:sz w:val="20"/>
                <w:szCs w:val="20"/>
              </w:rPr>
            </w:pPr>
            <w:r>
              <w:rPr>
                <w:rFonts w:ascii="Calibri" w:hAnsi="Calibri" w:cs="Arial"/>
                <w:sz w:val="20"/>
                <w:szCs w:val="20"/>
              </w:rPr>
              <w:t xml:space="preserve">Obtain wage information from the District </w:t>
            </w:r>
            <w:r w:rsidR="00CA72A2">
              <w:rPr>
                <w:rFonts w:ascii="Calibri" w:hAnsi="Calibri" w:cs="Arial"/>
                <w:sz w:val="20"/>
                <w:szCs w:val="20"/>
              </w:rPr>
              <w:t>CCO</w:t>
            </w:r>
            <w:r>
              <w:rPr>
                <w:rFonts w:ascii="Calibri" w:hAnsi="Calibri" w:cs="Arial"/>
                <w:sz w:val="20"/>
                <w:szCs w:val="20"/>
              </w:rPr>
              <w:t>.</w:t>
            </w:r>
          </w:p>
          <w:p w14:paraId="28E9FBE6" w14:textId="54557020" w:rsidR="004C37EC" w:rsidRPr="00E46A0A" w:rsidRDefault="00C90AFE" w:rsidP="00945649">
            <w:pPr>
              <w:numPr>
                <w:ilvl w:val="1"/>
                <w:numId w:val="1"/>
              </w:numPr>
              <w:contextualSpacing/>
              <w:rPr>
                <w:rFonts w:ascii="Calibri" w:hAnsi="Calibri" w:cs="Arial"/>
                <w:sz w:val="20"/>
                <w:szCs w:val="20"/>
              </w:rPr>
            </w:pPr>
            <w:r w:rsidRPr="00E46A0A">
              <w:rPr>
                <w:rFonts w:ascii="Calibri" w:hAnsi="Calibri" w:cs="Arial"/>
                <w:sz w:val="20"/>
                <w:szCs w:val="20"/>
              </w:rPr>
              <w:t>Place first two pages of any permits on the board</w:t>
            </w:r>
            <w:r w:rsidR="00414799">
              <w:rPr>
                <w:rFonts w:ascii="Calibri" w:hAnsi="Calibri" w:cs="Arial"/>
                <w:sz w:val="20"/>
                <w:szCs w:val="20"/>
              </w:rPr>
              <w:t>, in accordance with the Standard Specifications</w:t>
            </w:r>
            <w:r w:rsidRPr="00E46A0A">
              <w:rPr>
                <w:rFonts w:ascii="Calibri" w:hAnsi="Calibri" w:cs="Arial"/>
                <w:sz w:val="20"/>
                <w:szCs w:val="20"/>
              </w:rPr>
              <w:t>.</w:t>
            </w:r>
          </w:p>
          <w:p w14:paraId="3C2141D0" w14:textId="082154A5" w:rsidR="00945649" w:rsidRPr="00E46A0A" w:rsidRDefault="00945649" w:rsidP="00945649">
            <w:pPr>
              <w:numPr>
                <w:ilvl w:val="1"/>
                <w:numId w:val="1"/>
              </w:numPr>
              <w:contextualSpacing/>
              <w:rPr>
                <w:rFonts w:ascii="Calibri" w:hAnsi="Calibri" w:cs="Arial"/>
                <w:sz w:val="20"/>
                <w:szCs w:val="20"/>
              </w:rPr>
            </w:pPr>
            <w:r w:rsidRPr="00E46A0A">
              <w:rPr>
                <w:rFonts w:ascii="Calibri" w:hAnsi="Calibri" w:cs="Arial"/>
                <w:sz w:val="20"/>
                <w:szCs w:val="20"/>
              </w:rPr>
              <w:t>Place letter appoint</w:t>
            </w:r>
            <w:r w:rsidR="00EA35B8" w:rsidRPr="00E46A0A">
              <w:rPr>
                <w:rFonts w:ascii="Calibri" w:hAnsi="Calibri" w:cs="Arial"/>
                <w:sz w:val="20"/>
                <w:szCs w:val="20"/>
              </w:rPr>
              <w:t>ing</w:t>
            </w:r>
            <w:r w:rsidRPr="00E46A0A">
              <w:rPr>
                <w:rFonts w:ascii="Calibri" w:hAnsi="Calibri" w:cs="Arial"/>
                <w:sz w:val="20"/>
                <w:szCs w:val="20"/>
              </w:rPr>
              <w:t xml:space="preserve"> your </w:t>
            </w:r>
            <w:r w:rsidR="001F5A8F" w:rsidRPr="00361D4C">
              <w:rPr>
                <w:rFonts w:ascii="Calibri" w:hAnsi="Calibri" w:cs="Arial"/>
                <w:sz w:val="20"/>
                <w:szCs w:val="20"/>
              </w:rPr>
              <w:t>CCO</w:t>
            </w:r>
            <w:r w:rsidR="001F5A8F" w:rsidRPr="00361D4C">
              <w:rPr>
                <w:rFonts w:ascii="Calibri" w:hAnsi="Calibri" w:cs="Arial"/>
                <w:i/>
                <w:iCs/>
                <w:sz w:val="20"/>
                <w:szCs w:val="20"/>
              </w:rPr>
              <w:t xml:space="preserve"> </w:t>
            </w:r>
            <w:r w:rsidRPr="00E46A0A">
              <w:rPr>
                <w:rFonts w:ascii="Calibri" w:hAnsi="Calibri" w:cs="Arial"/>
                <w:sz w:val="20"/>
                <w:szCs w:val="20"/>
              </w:rPr>
              <w:t xml:space="preserve">officer and </w:t>
            </w:r>
            <w:r w:rsidR="001F5A8F" w:rsidRPr="00361D4C">
              <w:rPr>
                <w:rFonts w:ascii="Calibri" w:hAnsi="Calibri" w:cs="Arial"/>
                <w:sz w:val="20"/>
                <w:szCs w:val="20"/>
              </w:rPr>
              <w:t>CCO</w:t>
            </w:r>
            <w:r w:rsidR="001F5A8F" w:rsidRPr="00361D4C">
              <w:rPr>
                <w:rFonts w:ascii="Calibri" w:hAnsi="Calibri" w:cs="Arial"/>
                <w:i/>
                <w:iCs/>
                <w:sz w:val="20"/>
                <w:szCs w:val="20"/>
              </w:rPr>
              <w:t xml:space="preserve"> </w:t>
            </w:r>
            <w:r w:rsidRPr="00E46A0A">
              <w:rPr>
                <w:rFonts w:ascii="Calibri" w:hAnsi="Calibri" w:cs="Arial"/>
                <w:sz w:val="20"/>
                <w:szCs w:val="20"/>
              </w:rPr>
              <w:t>policies on the board</w:t>
            </w:r>
          </w:p>
          <w:p w14:paraId="0BDC711E" w14:textId="4043C0D9" w:rsidR="00945649" w:rsidRPr="00E46A0A" w:rsidRDefault="00945649" w:rsidP="00945649">
            <w:pPr>
              <w:numPr>
                <w:ilvl w:val="1"/>
                <w:numId w:val="1"/>
              </w:numPr>
              <w:contextualSpacing/>
              <w:rPr>
                <w:rFonts w:ascii="Calibri" w:hAnsi="Calibri" w:cs="Arial"/>
                <w:sz w:val="20"/>
                <w:szCs w:val="20"/>
              </w:rPr>
            </w:pPr>
            <w:r w:rsidRPr="00E46A0A">
              <w:rPr>
                <w:rFonts w:ascii="Calibri" w:hAnsi="Calibri" w:cs="Arial"/>
                <w:sz w:val="20"/>
                <w:szCs w:val="20"/>
              </w:rPr>
              <w:t xml:space="preserve">Place subcontractor’s </w:t>
            </w:r>
            <w:r w:rsidR="008B30F7">
              <w:rPr>
                <w:rFonts w:ascii="Calibri" w:hAnsi="Calibri" w:cs="Arial"/>
                <w:sz w:val="20"/>
                <w:szCs w:val="20"/>
              </w:rPr>
              <w:t>CCO</w:t>
            </w:r>
            <w:r w:rsidRPr="00E46A0A">
              <w:rPr>
                <w:rFonts w:ascii="Calibri" w:hAnsi="Calibri" w:cs="Arial"/>
                <w:sz w:val="20"/>
                <w:szCs w:val="20"/>
              </w:rPr>
              <w:t xml:space="preserve"> officer and </w:t>
            </w:r>
            <w:r w:rsidR="008B30F7">
              <w:rPr>
                <w:rFonts w:ascii="Calibri" w:hAnsi="Calibri" w:cs="Arial"/>
                <w:sz w:val="20"/>
                <w:szCs w:val="20"/>
              </w:rPr>
              <w:t>CCO</w:t>
            </w:r>
            <w:r w:rsidRPr="00E46A0A">
              <w:rPr>
                <w:rFonts w:ascii="Calibri" w:hAnsi="Calibri" w:cs="Arial"/>
                <w:sz w:val="20"/>
                <w:szCs w:val="20"/>
              </w:rPr>
              <w:t xml:space="preserve"> policy on their letterhead on the board</w:t>
            </w:r>
          </w:p>
          <w:p w14:paraId="3D3478F2" w14:textId="0AE8209D" w:rsidR="004C37EC" w:rsidRPr="00E46A0A" w:rsidRDefault="00FE2337" w:rsidP="00FE2337">
            <w:pPr>
              <w:numPr>
                <w:ilvl w:val="0"/>
                <w:numId w:val="1"/>
              </w:numPr>
              <w:contextualSpacing/>
              <w:rPr>
                <w:rFonts w:ascii="Calibri" w:hAnsi="Calibri" w:cs="Arial"/>
                <w:sz w:val="20"/>
                <w:szCs w:val="20"/>
              </w:rPr>
            </w:pPr>
            <w:r w:rsidRPr="00E46A0A">
              <w:rPr>
                <w:rFonts w:ascii="Calibri" w:hAnsi="Calibri" w:cs="Arial"/>
                <w:sz w:val="20"/>
                <w:szCs w:val="20"/>
              </w:rPr>
              <w:t>DBE Change in Utilization Form Policy</w:t>
            </w:r>
          </w:p>
        </w:tc>
      </w:tr>
    </w:tbl>
    <w:p w14:paraId="6AE53D7C" w14:textId="77777777" w:rsidR="00414799" w:rsidRDefault="00414799">
      <w:r>
        <w:br w:type="page"/>
      </w:r>
    </w:p>
    <w:tbl>
      <w:tblPr>
        <w:tblW w:w="9807" w:type="dxa"/>
        <w:jc w:val="center"/>
        <w:tblLayout w:type="fixed"/>
        <w:tblLook w:val="04A0" w:firstRow="1" w:lastRow="0" w:firstColumn="1" w:lastColumn="0" w:noHBand="0" w:noVBand="1"/>
      </w:tblPr>
      <w:tblGrid>
        <w:gridCol w:w="989"/>
        <w:gridCol w:w="8818"/>
      </w:tblGrid>
      <w:tr w:rsidR="00FA0F76" w:rsidRPr="00E46A0A" w14:paraId="37D655BB"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8DA2E20" w14:textId="00196FDE" w:rsidR="00FA0F76" w:rsidRPr="00E46A0A" w:rsidRDefault="00FA0F76" w:rsidP="004C37EC">
            <w:pPr>
              <w:spacing w:before="60" w:after="60"/>
              <w:rPr>
                <w:rFonts w:ascii="Calibri" w:hAnsi="Calibri" w:cs="Arial"/>
                <w:b/>
                <w:noProof/>
                <w:sz w:val="20"/>
                <w:szCs w:val="20"/>
              </w:rPr>
            </w:pPr>
            <w:r w:rsidRPr="00E46A0A">
              <w:rPr>
                <w:rFonts w:ascii="Calibri" w:hAnsi="Calibri" w:cs="Arial"/>
                <w:b/>
                <w:noProof/>
                <w:sz w:val="20"/>
                <w:szCs w:val="20"/>
              </w:rPr>
              <w:lastRenderedPageBreak/>
              <w:t>5.2</w:t>
            </w:r>
          </w:p>
        </w:tc>
        <w:tc>
          <w:tcPr>
            <w:tcW w:w="8818" w:type="dxa"/>
            <w:tcBorders>
              <w:top w:val="single" w:sz="4" w:space="0" w:color="auto"/>
              <w:left w:val="single" w:sz="4" w:space="0" w:color="auto"/>
              <w:bottom w:val="single" w:sz="4" w:space="0" w:color="auto"/>
              <w:right w:val="single" w:sz="4" w:space="0" w:color="auto"/>
            </w:tcBorders>
            <w:vAlign w:val="center"/>
          </w:tcPr>
          <w:p w14:paraId="2A01143D" w14:textId="77777777" w:rsidR="00FA0F76" w:rsidRPr="00E46A0A" w:rsidRDefault="00FA0F76" w:rsidP="004C37EC">
            <w:pPr>
              <w:spacing w:before="60" w:after="60"/>
              <w:rPr>
                <w:rFonts w:ascii="Calibri" w:hAnsi="Calibri" w:cs="Arial"/>
                <w:b/>
                <w:sz w:val="20"/>
                <w:szCs w:val="20"/>
              </w:rPr>
            </w:pPr>
            <w:r w:rsidRPr="00E46A0A">
              <w:rPr>
                <w:rFonts w:ascii="Calibri" w:hAnsi="Calibri" w:cs="Arial"/>
                <w:b/>
                <w:sz w:val="20"/>
                <w:szCs w:val="20"/>
              </w:rPr>
              <w:t>Contract Goals</w:t>
            </w:r>
          </w:p>
          <w:p w14:paraId="06AF6A38" w14:textId="77777777" w:rsidR="00FA0F76" w:rsidRPr="00E46A0A" w:rsidRDefault="00FA0F76" w:rsidP="00193E9D">
            <w:pPr>
              <w:numPr>
                <w:ilvl w:val="0"/>
                <w:numId w:val="36"/>
              </w:numPr>
              <w:contextualSpacing/>
              <w:rPr>
                <w:rFonts w:ascii="Calibri" w:hAnsi="Calibri" w:cs="Arial"/>
                <w:sz w:val="20"/>
                <w:szCs w:val="20"/>
              </w:rPr>
            </w:pPr>
            <w:r w:rsidRPr="00E46A0A">
              <w:rPr>
                <w:rFonts w:ascii="Calibri" w:hAnsi="Calibri" w:cs="Arial"/>
                <w:sz w:val="20"/>
                <w:szCs w:val="20"/>
              </w:rPr>
              <w:t xml:space="preserve">DBE % - </w:t>
            </w:r>
          </w:p>
          <w:p w14:paraId="2136D978" w14:textId="77777777" w:rsidR="00FA0F76" w:rsidRPr="00E46A0A" w:rsidRDefault="00FA0F76" w:rsidP="00193E9D">
            <w:pPr>
              <w:numPr>
                <w:ilvl w:val="0"/>
                <w:numId w:val="36"/>
              </w:numPr>
              <w:contextualSpacing/>
              <w:rPr>
                <w:rFonts w:ascii="Calibri" w:hAnsi="Calibri" w:cs="Arial"/>
                <w:sz w:val="20"/>
                <w:szCs w:val="20"/>
              </w:rPr>
            </w:pPr>
            <w:r w:rsidRPr="00E46A0A">
              <w:rPr>
                <w:rFonts w:ascii="Calibri" w:hAnsi="Calibri" w:cs="Arial"/>
                <w:sz w:val="20"/>
                <w:szCs w:val="20"/>
              </w:rPr>
              <w:t xml:space="preserve">Minority % - </w:t>
            </w:r>
          </w:p>
          <w:p w14:paraId="31CC02C1" w14:textId="5C71D5FC" w:rsidR="00B67BE6" w:rsidRPr="00E46A0A" w:rsidRDefault="00FA0F76" w:rsidP="00643C23">
            <w:pPr>
              <w:numPr>
                <w:ilvl w:val="0"/>
                <w:numId w:val="36"/>
              </w:numPr>
              <w:contextualSpacing/>
              <w:rPr>
                <w:rFonts w:ascii="Calibri" w:hAnsi="Calibri" w:cs="Arial"/>
                <w:sz w:val="20"/>
                <w:szCs w:val="20"/>
              </w:rPr>
            </w:pPr>
            <w:r w:rsidRPr="00E46A0A">
              <w:rPr>
                <w:rFonts w:ascii="Calibri" w:hAnsi="Calibri" w:cs="Arial"/>
                <w:sz w:val="20"/>
                <w:szCs w:val="20"/>
              </w:rPr>
              <w:t xml:space="preserve">Women % - </w:t>
            </w:r>
            <w:r w:rsidR="00B67BE6" w:rsidRPr="00E46A0A">
              <w:rPr>
                <w:rFonts w:ascii="Calibri" w:hAnsi="Calibri" w:cs="Arial"/>
                <w:sz w:val="20"/>
                <w:szCs w:val="20"/>
              </w:rPr>
              <w:t xml:space="preserve"> </w:t>
            </w:r>
          </w:p>
        </w:tc>
      </w:tr>
      <w:tr w:rsidR="00B67BE6" w:rsidRPr="00E46A0A" w14:paraId="76F09B55"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B0AC77C" w14:textId="77777777" w:rsidR="00B67BE6" w:rsidRPr="00E46A0A" w:rsidRDefault="00B67BE6" w:rsidP="004C37EC">
            <w:pPr>
              <w:spacing w:before="60" w:after="60"/>
              <w:rPr>
                <w:rFonts w:ascii="Calibri" w:hAnsi="Calibri" w:cs="Arial"/>
                <w:b/>
                <w:noProof/>
                <w:sz w:val="20"/>
                <w:szCs w:val="20"/>
              </w:rPr>
            </w:pPr>
            <w:r w:rsidRPr="00E46A0A">
              <w:rPr>
                <w:rFonts w:ascii="Calibri" w:hAnsi="Calibri" w:cs="Arial"/>
                <w:b/>
                <w:noProof/>
                <w:sz w:val="20"/>
                <w:szCs w:val="20"/>
              </w:rPr>
              <w:t>5.3</w:t>
            </w:r>
          </w:p>
        </w:tc>
        <w:tc>
          <w:tcPr>
            <w:tcW w:w="8818" w:type="dxa"/>
            <w:tcBorders>
              <w:top w:val="single" w:sz="4" w:space="0" w:color="auto"/>
              <w:left w:val="single" w:sz="4" w:space="0" w:color="auto"/>
              <w:bottom w:val="single" w:sz="4" w:space="0" w:color="auto"/>
              <w:right w:val="single" w:sz="4" w:space="0" w:color="auto"/>
            </w:tcBorders>
            <w:vAlign w:val="center"/>
          </w:tcPr>
          <w:p w14:paraId="22764C57" w14:textId="1C09B9CD" w:rsidR="00B67BE6" w:rsidRPr="00D83459" w:rsidRDefault="00B67BE6" w:rsidP="004C37EC">
            <w:pPr>
              <w:spacing w:before="60" w:after="60"/>
              <w:rPr>
                <w:rFonts w:ascii="Calibri" w:hAnsi="Calibri" w:cs="Arial"/>
                <w:b/>
                <w:sz w:val="20"/>
                <w:szCs w:val="20"/>
              </w:rPr>
            </w:pPr>
            <w:r w:rsidRPr="00D83459">
              <w:rPr>
                <w:rFonts w:ascii="Calibri" w:hAnsi="Calibri" w:cs="Arial"/>
                <w:b/>
                <w:sz w:val="20"/>
                <w:szCs w:val="20"/>
              </w:rPr>
              <w:t xml:space="preserve">Miscellaneous </w:t>
            </w:r>
            <w:r w:rsidR="002E2F4C" w:rsidRPr="00D83459">
              <w:rPr>
                <w:rFonts w:ascii="Calibri" w:hAnsi="Calibri" w:cs="Arial"/>
                <w:b/>
                <w:sz w:val="20"/>
                <w:szCs w:val="20"/>
              </w:rPr>
              <w:t xml:space="preserve">CCO </w:t>
            </w:r>
            <w:r w:rsidRPr="00D83459">
              <w:rPr>
                <w:rFonts w:ascii="Calibri" w:hAnsi="Calibri" w:cs="Arial"/>
                <w:b/>
                <w:sz w:val="20"/>
                <w:szCs w:val="20"/>
              </w:rPr>
              <w:t>Questions</w:t>
            </w:r>
          </w:p>
          <w:p w14:paraId="5A985F83" w14:textId="77777777" w:rsidR="00B67BE6" w:rsidRPr="00D83459" w:rsidRDefault="00B67BE6" w:rsidP="00193E9D">
            <w:pPr>
              <w:numPr>
                <w:ilvl w:val="0"/>
                <w:numId w:val="1"/>
              </w:numPr>
              <w:contextualSpacing/>
              <w:rPr>
                <w:rFonts w:ascii="Calibri" w:hAnsi="Calibri" w:cs="Arial"/>
                <w:sz w:val="20"/>
                <w:szCs w:val="20"/>
              </w:rPr>
            </w:pPr>
            <w:r w:rsidRPr="00D83459">
              <w:rPr>
                <w:rFonts w:ascii="Calibri" w:hAnsi="Calibri" w:cs="Arial"/>
                <w:sz w:val="20"/>
                <w:szCs w:val="20"/>
              </w:rPr>
              <w:t>Potential number of subs?</w:t>
            </w:r>
          </w:p>
          <w:p w14:paraId="5049B7DC" w14:textId="77777777" w:rsidR="00B67BE6" w:rsidRPr="00D83459" w:rsidRDefault="00B67BE6" w:rsidP="00193E9D">
            <w:pPr>
              <w:numPr>
                <w:ilvl w:val="0"/>
                <w:numId w:val="1"/>
              </w:numPr>
              <w:contextualSpacing/>
              <w:rPr>
                <w:rFonts w:ascii="Calibri" w:hAnsi="Calibri" w:cs="Arial"/>
                <w:sz w:val="20"/>
                <w:szCs w:val="20"/>
              </w:rPr>
            </w:pPr>
            <w:r w:rsidRPr="00D83459">
              <w:rPr>
                <w:rFonts w:ascii="Calibri" w:hAnsi="Calibri" w:cs="Arial"/>
                <w:sz w:val="20"/>
                <w:szCs w:val="20"/>
              </w:rPr>
              <w:t>Potential start date?</w:t>
            </w:r>
          </w:p>
          <w:p w14:paraId="6D1F9801" w14:textId="0C4FFAEF" w:rsidR="00B67BE6" w:rsidRPr="00D83459" w:rsidRDefault="00B67BE6" w:rsidP="00193E9D">
            <w:pPr>
              <w:numPr>
                <w:ilvl w:val="0"/>
                <w:numId w:val="1"/>
              </w:numPr>
              <w:contextualSpacing/>
              <w:rPr>
                <w:rFonts w:ascii="Calibri" w:hAnsi="Calibri" w:cs="Arial"/>
                <w:sz w:val="20"/>
                <w:szCs w:val="20"/>
              </w:rPr>
            </w:pPr>
            <w:r w:rsidRPr="00D83459">
              <w:rPr>
                <w:rFonts w:ascii="Calibri" w:hAnsi="Calibri" w:cs="Arial"/>
                <w:sz w:val="20"/>
                <w:szCs w:val="20"/>
              </w:rPr>
              <w:t xml:space="preserve">Contractor </w:t>
            </w:r>
            <w:r w:rsidR="008B30F7">
              <w:rPr>
                <w:rFonts w:ascii="Calibri" w:hAnsi="Calibri" w:cs="Arial"/>
                <w:sz w:val="20"/>
                <w:szCs w:val="20"/>
              </w:rPr>
              <w:t>CCO</w:t>
            </w:r>
            <w:r w:rsidRPr="00D83459">
              <w:rPr>
                <w:rFonts w:ascii="Calibri" w:hAnsi="Calibri" w:cs="Arial"/>
                <w:sz w:val="20"/>
                <w:szCs w:val="20"/>
              </w:rPr>
              <w:t xml:space="preserve"> officer?</w:t>
            </w:r>
          </w:p>
          <w:p w14:paraId="2A192E71" w14:textId="77777777" w:rsidR="00B67BE6" w:rsidRPr="00D83459" w:rsidRDefault="00B67BE6" w:rsidP="00193E9D">
            <w:pPr>
              <w:numPr>
                <w:ilvl w:val="0"/>
                <w:numId w:val="1"/>
              </w:numPr>
              <w:contextualSpacing/>
              <w:rPr>
                <w:rFonts w:ascii="Calibri" w:hAnsi="Calibri" w:cs="Arial"/>
                <w:sz w:val="20"/>
                <w:szCs w:val="20"/>
              </w:rPr>
            </w:pPr>
            <w:r w:rsidRPr="00D83459">
              <w:rPr>
                <w:rFonts w:ascii="Calibri" w:hAnsi="Calibri" w:cs="Arial"/>
                <w:sz w:val="20"/>
                <w:szCs w:val="20"/>
              </w:rPr>
              <w:t>Contractor safety officer?</w:t>
            </w:r>
          </w:p>
          <w:p w14:paraId="4E91141D" w14:textId="77777777" w:rsidR="00B67BE6" w:rsidRPr="00E46A0A" w:rsidRDefault="00B67BE6" w:rsidP="00193E9D">
            <w:pPr>
              <w:numPr>
                <w:ilvl w:val="0"/>
                <w:numId w:val="1"/>
              </w:numPr>
              <w:contextualSpacing/>
              <w:rPr>
                <w:rFonts w:ascii="Calibri" w:hAnsi="Calibri" w:cs="Arial"/>
                <w:sz w:val="20"/>
                <w:szCs w:val="20"/>
              </w:rPr>
            </w:pPr>
            <w:r w:rsidRPr="00D83459">
              <w:rPr>
                <w:rFonts w:ascii="Calibri" w:hAnsi="Calibri" w:cs="Arial"/>
                <w:sz w:val="20"/>
                <w:szCs w:val="20"/>
              </w:rPr>
              <w:t>Contractor SiteXchange contact?</w:t>
            </w:r>
          </w:p>
        </w:tc>
      </w:tr>
      <w:tr w:rsidR="00B67BE6" w:rsidRPr="00E46A0A" w14:paraId="1EC6BC6B"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469AB2D3" w14:textId="77777777" w:rsidR="00B67BE6" w:rsidRPr="00E46A0A" w:rsidRDefault="00B67BE6" w:rsidP="004C37EC">
            <w:pPr>
              <w:spacing w:before="60" w:after="60"/>
              <w:rPr>
                <w:rFonts w:ascii="Calibri" w:hAnsi="Calibri" w:cs="Arial"/>
                <w:b/>
                <w:sz w:val="20"/>
                <w:szCs w:val="20"/>
              </w:rPr>
            </w:pPr>
            <w:r w:rsidRPr="001829C1">
              <w:rPr>
                <w:rFonts w:ascii="Calibri" w:hAnsi="Calibri" w:cs="Arial"/>
                <w:b/>
              </w:rPr>
              <w:t>6 - Safety</w:t>
            </w:r>
          </w:p>
        </w:tc>
      </w:tr>
      <w:tr w:rsidR="004C37EC" w:rsidRPr="00E46A0A" w14:paraId="731951F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51B6B56" w14:textId="77777777"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.1</w:t>
            </w:r>
          </w:p>
        </w:tc>
        <w:tc>
          <w:tcPr>
            <w:tcW w:w="8818" w:type="dxa"/>
            <w:tcBorders>
              <w:top w:val="single" w:sz="4" w:space="0" w:color="auto"/>
              <w:left w:val="single" w:sz="4" w:space="0" w:color="auto"/>
              <w:bottom w:val="single" w:sz="4" w:space="0" w:color="auto"/>
              <w:right w:val="single" w:sz="4" w:space="0" w:color="auto"/>
            </w:tcBorders>
            <w:vAlign w:val="center"/>
          </w:tcPr>
          <w:p w14:paraId="16568E93"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PPE/General Safety</w:t>
            </w:r>
          </w:p>
          <w:p w14:paraId="2AA792D4" w14:textId="32E20E87"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INDOT personnel</w:t>
            </w:r>
            <w:r w:rsidR="004D7CCF" w:rsidRPr="00E46A0A">
              <w:rPr>
                <w:rFonts w:ascii="Calibri" w:hAnsi="Calibri" w:cs="Arial"/>
                <w:sz w:val="20"/>
                <w:szCs w:val="20"/>
              </w:rPr>
              <w:t xml:space="preserve"> &amp;</w:t>
            </w:r>
            <w:r w:rsidRPr="00E46A0A">
              <w:rPr>
                <w:rFonts w:ascii="Calibri" w:hAnsi="Calibri" w:cs="Arial"/>
                <w:sz w:val="20"/>
                <w:szCs w:val="20"/>
              </w:rPr>
              <w:t xml:space="preserve"> consultants </w:t>
            </w:r>
            <w:r w:rsidR="004D7CCF" w:rsidRPr="00E46A0A">
              <w:rPr>
                <w:rFonts w:ascii="Calibri" w:hAnsi="Calibri" w:cs="Arial"/>
                <w:sz w:val="20"/>
                <w:szCs w:val="20"/>
              </w:rPr>
              <w:t>inspectors</w:t>
            </w:r>
            <w:r w:rsidRPr="00E46A0A">
              <w:rPr>
                <w:rFonts w:ascii="Calibri" w:hAnsi="Calibri" w:cs="Arial"/>
                <w:sz w:val="20"/>
                <w:szCs w:val="20"/>
              </w:rPr>
              <w:t xml:space="preserve"> are required to wear appropriate PPE (class 3 vest, hardhat, steel toed boots) </w:t>
            </w:r>
          </w:p>
          <w:p w14:paraId="7C307DFE" w14:textId="5B07D505"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All contractor personnel required to meet all OSHA requirements and per MUTCD, all</w:t>
            </w:r>
            <w:r w:rsidR="00E127F1" w:rsidRPr="00E46A0A">
              <w:rPr>
                <w:rFonts w:ascii="Calibri" w:hAnsi="Calibri" w:cs="Arial"/>
                <w:sz w:val="20"/>
                <w:szCs w:val="20"/>
              </w:rPr>
              <w:t xml:space="preserve"> personnel are required to wear a minimum of a class 2 safety vest while within the work zone</w:t>
            </w:r>
          </w:p>
          <w:p w14:paraId="169B3DF3" w14:textId="77777777"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All vehicles and equipment must have appropriate warning lights to be on the job</w:t>
            </w:r>
          </w:p>
          <w:p w14:paraId="2B9AD9DD" w14:textId="77777777"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Objects should not be left on shoulder overnight unless they are demarcated by a light or something reflective like a barrel</w:t>
            </w:r>
          </w:p>
          <w:p w14:paraId="1DF45220" w14:textId="77777777"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Equipment and materials shall not be placed or parked within the clear zone</w:t>
            </w:r>
          </w:p>
        </w:tc>
      </w:tr>
      <w:tr w:rsidR="004C37EC" w:rsidRPr="00E46A0A" w14:paraId="182CD85F"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744821B" w14:textId="77777777"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.2</w:t>
            </w:r>
          </w:p>
        </w:tc>
        <w:tc>
          <w:tcPr>
            <w:tcW w:w="8818" w:type="dxa"/>
            <w:tcBorders>
              <w:top w:val="single" w:sz="4" w:space="0" w:color="auto"/>
              <w:left w:val="single" w:sz="4" w:space="0" w:color="auto"/>
              <w:bottom w:val="single" w:sz="4" w:space="0" w:color="auto"/>
              <w:right w:val="single" w:sz="4" w:space="0" w:color="auto"/>
            </w:tcBorders>
            <w:vAlign w:val="center"/>
          </w:tcPr>
          <w:p w14:paraId="362D8754"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Accidents/Safety Incidents</w:t>
            </w:r>
          </w:p>
          <w:p w14:paraId="7AF219F8" w14:textId="36A281FD" w:rsidR="004C37EC" w:rsidRPr="00E46A0A" w:rsidRDefault="004C37EC" w:rsidP="00193E9D">
            <w:pPr>
              <w:numPr>
                <w:ilvl w:val="0"/>
                <w:numId w:val="5"/>
              </w:numPr>
              <w:contextualSpacing/>
              <w:rPr>
                <w:rFonts w:ascii="Calibri" w:hAnsi="Calibri" w:cs="Arial"/>
                <w:sz w:val="20"/>
                <w:szCs w:val="20"/>
              </w:rPr>
            </w:pPr>
            <w:r w:rsidRPr="00E46A0A">
              <w:rPr>
                <w:rFonts w:ascii="Calibri" w:hAnsi="Calibri" w:cs="Arial"/>
                <w:sz w:val="20"/>
                <w:szCs w:val="20"/>
              </w:rPr>
              <w:t>Accidents within the jobsite limits sho</w:t>
            </w:r>
            <w:r w:rsidR="00A55A90" w:rsidRPr="00E46A0A">
              <w:rPr>
                <w:rFonts w:ascii="Calibri" w:hAnsi="Calibri" w:cs="Arial"/>
                <w:sz w:val="20"/>
                <w:szCs w:val="20"/>
              </w:rPr>
              <w:t>uld be documented fully in the</w:t>
            </w:r>
            <w:r w:rsidR="00553871" w:rsidRPr="00E46A0A">
              <w:rPr>
                <w:rFonts w:ascii="Calibri" w:hAnsi="Calibri" w:cs="Arial"/>
                <w:color w:val="C00000"/>
                <w:sz w:val="20"/>
                <w:szCs w:val="20"/>
              </w:rPr>
              <w:t xml:space="preserve"> </w:t>
            </w:r>
            <w:r w:rsidR="00553871" w:rsidRPr="00E46A0A">
              <w:rPr>
                <w:rFonts w:ascii="Calibri" w:hAnsi="Calibri" w:cs="Arial"/>
                <w:sz w:val="20"/>
                <w:szCs w:val="20"/>
              </w:rPr>
              <w:t xml:space="preserve">SiteManager </w:t>
            </w:r>
            <w:r w:rsidRPr="00E46A0A">
              <w:rPr>
                <w:rFonts w:ascii="Calibri" w:hAnsi="Calibri" w:cs="Arial"/>
                <w:sz w:val="20"/>
                <w:szCs w:val="20"/>
              </w:rPr>
              <w:t>diary AND contractor work zone traffic supervisor’s daily - noting locations of signs, barricades, message signs, weather conditions, etc</w:t>
            </w:r>
            <w:r w:rsidR="001675D4">
              <w:rPr>
                <w:rFonts w:ascii="Calibri" w:hAnsi="Calibri" w:cs="Arial"/>
                <w:sz w:val="20"/>
                <w:szCs w:val="20"/>
              </w:rPr>
              <w:t>.</w:t>
            </w:r>
            <w:r w:rsidRPr="00E46A0A">
              <w:rPr>
                <w:rFonts w:ascii="Calibri" w:hAnsi="Calibri" w:cs="Arial"/>
                <w:sz w:val="20"/>
                <w:szCs w:val="20"/>
              </w:rPr>
              <w:t xml:space="preserve"> – recommend taking photographs</w:t>
            </w:r>
          </w:p>
          <w:p w14:paraId="7731066F" w14:textId="208CFBC6" w:rsidR="004C37EC" w:rsidRPr="00E46A0A" w:rsidRDefault="001B5419" w:rsidP="00193E9D">
            <w:pPr>
              <w:numPr>
                <w:ilvl w:val="0"/>
                <w:numId w:val="5"/>
              </w:numPr>
              <w:contextualSpacing/>
              <w:rPr>
                <w:rFonts w:ascii="Calibri" w:hAnsi="Calibri" w:cs="Arial"/>
                <w:sz w:val="20"/>
                <w:szCs w:val="20"/>
              </w:rPr>
            </w:pPr>
            <w:r w:rsidRPr="00E46A0A">
              <w:rPr>
                <w:rFonts w:ascii="Calibri" w:hAnsi="Calibri" w:cs="Arial"/>
                <w:sz w:val="20"/>
                <w:szCs w:val="20"/>
              </w:rPr>
              <w:t>Inform accident investigation to AE, District Safety, and contractor’s safety officer immediately</w:t>
            </w:r>
          </w:p>
        </w:tc>
      </w:tr>
      <w:tr w:rsidR="004C37EC" w:rsidRPr="00E46A0A" w14:paraId="11AFAB6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33F6B65" w14:textId="77777777"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.3</w:t>
            </w:r>
          </w:p>
        </w:tc>
        <w:tc>
          <w:tcPr>
            <w:tcW w:w="8818" w:type="dxa"/>
            <w:tcBorders>
              <w:top w:val="single" w:sz="4" w:space="0" w:color="auto"/>
              <w:left w:val="single" w:sz="4" w:space="0" w:color="auto"/>
              <w:bottom w:val="single" w:sz="4" w:space="0" w:color="auto"/>
              <w:right w:val="single" w:sz="4" w:space="0" w:color="auto"/>
            </w:tcBorders>
            <w:vAlign w:val="center"/>
          </w:tcPr>
          <w:p w14:paraId="0F6983D9"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INDOT Safety Briefing</w:t>
            </w:r>
          </w:p>
          <w:p w14:paraId="29A72BD4" w14:textId="77777777" w:rsidR="004C37EC" w:rsidRPr="00E46A0A" w:rsidRDefault="004C37EC" w:rsidP="00193E9D">
            <w:pPr>
              <w:numPr>
                <w:ilvl w:val="0"/>
                <w:numId w:val="6"/>
              </w:numPr>
              <w:contextualSpacing/>
              <w:rPr>
                <w:rFonts w:ascii="Calibri" w:hAnsi="Calibri" w:cs="Arial"/>
                <w:b/>
                <w:sz w:val="20"/>
                <w:szCs w:val="20"/>
              </w:rPr>
            </w:pPr>
            <w:r w:rsidRPr="00E46A0A">
              <w:rPr>
                <w:rFonts w:ascii="Calibri" w:hAnsi="Calibri" w:cs="Arial"/>
                <w:sz w:val="20"/>
                <w:szCs w:val="20"/>
              </w:rPr>
              <w:t>Required to be filled out daily and kept in the file – should include all consultant inspection staff</w:t>
            </w:r>
          </w:p>
        </w:tc>
      </w:tr>
      <w:tr w:rsidR="004C37EC" w:rsidRPr="00E46A0A" w14:paraId="33E42EEB"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C4ACDD9" w14:textId="77777777" w:rsidR="004C37EC" w:rsidRPr="00E46A0A" w:rsidRDefault="00B67BE6" w:rsidP="004C37EC">
            <w:pPr>
              <w:spacing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.4</w:t>
            </w:r>
          </w:p>
        </w:tc>
        <w:tc>
          <w:tcPr>
            <w:tcW w:w="8818" w:type="dxa"/>
            <w:tcBorders>
              <w:top w:val="single" w:sz="4" w:space="0" w:color="auto"/>
              <w:left w:val="single" w:sz="4" w:space="0" w:color="auto"/>
              <w:bottom w:val="single" w:sz="4" w:space="0" w:color="auto"/>
              <w:right w:val="single" w:sz="4" w:space="0" w:color="auto"/>
            </w:tcBorders>
            <w:vAlign w:val="center"/>
          </w:tcPr>
          <w:p w14:paraId="1575D6F4" w14:textId="1FD0016C" w:rsidR="004C37EC" w:rsidRPr="00E46A0A" w:rsidRDefault="004C37EC" w:rsidP="004C37EC">
            <w:pPr>
              <w:rPr>
                <w:rFonts w:ascii="Calibri" w:hAnsi="Calibri" w:cs="Arial"/>
                <w:b/>
                <w:sz w:val="20"/>
                <w:szCs w:val="20"/>
              </w:rPr>
            </w:pPr>
            <w:r w:rsidRPr="00E46A0A">
              <w:rPr>
                <w:rFonts w:ascii="Calibri" w:hAnsi="Calibri" w:cs="Arial"/>
                <w:b/>
                <w:sz w:val="20"/>
                <w:szCs w:val="20"/>
              </w:rPr>
              <w:t xml:space="preserve">ISP </w:t>
            </w:r>
            <w:r w:rsidR="00E34FCF" w:rsidRPr="00E46A0A">
              <w:rPr>
                <w:rFonts w:ascii="Calibri" w:hAnsi="Calibri" w:cs="Arial"/>
                <w:b/>
                <w:sz w:val="20"/>
                <w:szCs w:val="20"/>
              </w:rPr>
              <w:t>&amp; LEO Hours</w:t>
            </w:r>
          </w:p>
          <w:p w14:paraId="3375DDAD" w14:textId="71A766EA" w:rsidR="004C37EC" w:rsidRPr="00D83459" w:rsidRDefault="004C37EC" w:rsidP="00193E9D">
            <w:pPr>
              <w:numPr>
                <w:ilvl w:val="0"/>
                <w:numId w:val="6"/>
              </w:numPr>
              <w:contextualSpacing/>
              <w:rPr>
                <w:rFonts w:ascii="Calibri" w:hAnsi="Calibri" w:cs="Arial"/>
                <w:b/>
                <w:sz w:val="20"/>
                <w:szCs w:val="20"/>
              </w:rPr>
            </w:pPr>
            <w:r w:rsidRPr="00D83459">
              <w:rPr>
                <w:rFonts w:ascii="Calibri" w:hAnsi="Calibri" w:cs="Arial"/>
                <w:sz w:val="20"/>
                <w:szCs w:val="20"/>
              </w:rPr>
              <w:t xml:space="preserve">Coordination will occur </w:t>
            </w:r>
            <w:r w:rsidR="00023B68" w:rsidRPr="00D83459">
              <w:rPr>
                <w:rFonts w:ascii="Calibri" w:hAnsi="Calibri" w:cs="Arial"/>
                <w:sz w:val="20"/>
                <w:szCs w:val="20"/>
              </w:rPr>
              <w:t>through</w:t>
            </w:r>
            <w:r w:rsidRPr="00D83459">
              <w:rPr>
                <w:rFonts w:ascii="Calibri" w:hAnsi="Calibri" w:cs="Arial"/>
                <w:sz w:val="20"/>
                <w:szCs w:val="20"/>
              </w:rPr>
              <w:t xml:space="preserve"> INDOT </w:t>
            </w:r>
            <w:r w:rsidR="00F81041" w:rsidRPr="00D83459">
              <w:rPr>
                <w:rFonts w:ascii="Calibri" w:hAnsi="Calibri" w:cs="Arial"/>
                <w:sz w:val="20"/>
                <w:szCs w:val="20"/>
              </w:rPr>
              <w:t>PEMS</w:t>
            </w:r>
          </w:p>
          <w:p w14:paraId="6E089EC3" w14:textId="4E2DE7FD" w:rsidR="004C37EC" w:rsidRPr="00D83459" w:rsidRDefault="004C37EC" w:rsidP="00193E9D">
            <w:pPr>
              <w:numPr>
                <w:ilvl w:val="0"/>
                <w:numId w:val="6"/>
              </w:numPr>
              <w:contextualSpacing/>
              <w:rPr>
                <w:rFonts w:ascii="Calibri" w:hAnsi="Calibri" w:cs="Arial"/>
                <w:b/>
                <w:sz w:val="20"/>
                <w:szCs w:val="20"/>
              </w:rPr>
            </w:pPr>
            <w:r w:rsidRPr="00D83459">
              <w:rPr>
                <w:rFonts w:ascii="Calibri" w:hAnsi="Calibri" w:cs="Arial"/>
                <w:sz w:val="20"/>
                <w:szCs w:val="20"/>
              </w:rPr>
              <w:t xml:space="preserve">If used, </w:t>
            </w:r>
            <w:r w:rsidR="00450A2E" w:rsidRPr="00D83459">
              <w:rPr>
                <w:rFonts w:ascii="Calibri" w:hAnsi="Calibri" w:cs="Arial"/>
                <w:sz w:val="20"/>
                <w:szCs w:val="20"/>
              </w:rPr>
              <w:t xml:space="preserve">PEMS </w:t>
            </w:r>
            <w:r w:rsidR="00AE16A1">
              <w:rPr>
                <w:rFonts w:ascii="Calibri" w:hAnsi="Calibri" w:cs="Arial"/>
                <w:sz w:val="20"/>
                <w:szCs w:val="20"/>
              </w:rPr>
              <w:t>will</w:t>
            </w:r>
            <w:r w:rsidRPr="00D83459">
              <w:rPr>
                <w:rFonts w:ascii="Calibri" w:hAnsi="Calibri" w:cs="Arial"/>
                <w:sz w:val="20"/>
                <w:szCs w:val="20"/>
              </w:rPr>
              <w:t xml:space="preserve"> add hours worked in</w:t>
            </w:r>
            <w:r w:rsidR="00AE16A1">
              <w:rPr>
                <w:rFonts w:ascii="Calibri" w:hAnsi="Calibri" w:cs="Arial"/>
                <w:sz w:val="20"/>
                <w:szCs w:val="20"/>
              </w:rPr>
              <w:t xml:space="preserve"> daily</w:t>
            </w:r>
            <w:r w:rsidRPr="00D83459">
              <w:rPr>
                <w:rFonts w:ascii="Calibri" w:hAnsi="Calibri" w:cs="Arial"/>
                <w:sz w:val="20"/>
                <w:szCs w:val="20"/>
              </w:rPr>
              <w:t xml:space="preserve"> diary</w:t>
            </w:r>
          </w:p>
          <w:p w14:paraId="5A84E4C0" w14:textId="707AEE01" w:rsidR="004C37EC" w:rsidRPr="00D83459" w:rsidRDefault="002D5E65" w:rsidP="00193E9D">
            <w:pPr>
              <w:numPr>
                <w:ilvl w:val="0"/>
                <w:numId w:val="6"/>
              </w:numPr>
              <w:contextualSpacing/>
              <w:rPr>
                <w:rFonts w:ascii="Calibri" w:hAnsi="Calibri" w:cs="Arial"/>
                <w:bCs/>
                <w:sz w:val="20"/>
                <w:szCs w:val="20"/>
              </w:rPr>
            </w:pPr>
            <w:r w:rsidRPr="00D83459">
              <w:rPr>
                <w:rFonts w:ascii="Calibri" w:hAnsi="Calibri" w:cs="Arial"/>
                <w:bCs/>
                <w:sz w:val="20"/>
                <w:szCs w:val="20"/>
              </w:rPr>
              <w:t xml:space="preserve">Determine </w:t>
            </w:r>
            <w:r w:rsidR="007D7FCA" w:rsidRPr="00D83459">
              <w:rPr>
                <w:rFonts w:ascii="Calibri" w:hAnsi="Calibri" w:cs="Arial"/>
                <w:bCs/>
                <w:sz w:val="20"/>
                <w:szCs w:val="20"/>
              </w:rPr>
              <w:t xml:space="preserve">LEO </w:t>
            </w:r>
            <w:r w:rsidR="00E34FCF" w:rsidRPr="00D83459">
              <w:rPr>
                <w:rFonts w:ascii="Calibri" w:hAnsi="Calibri" w:cs="Arial"/>
                <w:bCs/>
                <w:sz w:val="20"/>
                <w:szCs w:val="20"/>
              </w:rPr>
              <w:t>hours included in contract</w:t>
            </w:r>
          </w:p>
          <w:p w14:paraId="13E0D165" w14:textId="37098437" w:rsidR="00E34FCF" w:rsidRPr="00E46A0A" w:rsidRDefault="007D7FCA" w:rsidP="00193E9D">
            <w:pPr>
              <w:numPr>
                <w:ilvl w:val="0"/>
                <w:numId w:val="6"/>
              </w:numPr>
              <w:contextualSpacing/>
              <w:rPr>
                <w:rFonts w:ascii="Calibri" w:hAnsi="Calibri" w:cs="Arial"/>
                <w:b/>
                <w:sz w:val="20"/>
                <w:szCs w:val="20"/>
              </w:rPr>
            </w:pPr>
            <w:r w:rsidRPr="00D83459">
              <w:rPr>
                <w:rFonts w:ascii="Calibri" w:hAnsi="Calibri" w:cs="Arial"/>
                <w:bCs/>
                <w:sz w:val="20"/>
                <w:szCs w:val="20"/>
              </w:rPr>
              <w:t xml:space="preserve">Determine </w:t>
            </w:r>
            <w:r w:rsidR="00E34FCF" w:rsidRPr="00D83459">
              <w:rPr>
                <w:rFonts w:ascii="Calibri" w:hAnsi="Calibri" w:cs="Arial"/>
                <w:bCs/>
                <w:sz w:val="20"/>
                <w:szCs w:val="20"/>
              </w:rPr>
              <w:t>ISP hours allowed for in contract</w:t>
            </w:r>
          </w:p>
        </w:tc>
      </w:tr>
      <w:tr w:rsidR="004C37EC" w:rsidRPr="00E46A0A" w14:paraId="2D03F551"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2B9B9D7" w14:textId="7A04EFE1"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w:t>
            </w:r>
            <w:r w:rsidR="00E34FCF" w:rsidRPr="00E46A0A">
              <w:rPr>
                <w:rFonts w:ascii="Calibri" w:hAnsi="Calibri" w:cs="Arial"/>
                <w:b/>
                <w:sz w:val="20"/>
                <w:szCs w:val="20"/>
              </w:rPr>
              <w:t>5</w:t>
            </w:r>
          </w:p>
        </w:tc>
        <w:tc>
          <w:tcPr>
            <w:tcW w:w="8818" w:type="dxa"/>
            <w:tcBorders>
              <w:top w:val="single" w:sz="4" w:space="0" w:color="auto"/>
              <w:left w:val="single" w:sz="4" w:space="0" w:color="auto"/>
              <w:bottom w:val="single" w:sz="4" w:space="0" w:color="auto"/>
              <w:right w:val="single" w:sz="4" w:space="0" w:color="auto"/>
            </w:tcBorders>
            <w:vAlign w:val="center"/>
          </w:tcPr>
          <w:p w14:paraId="645EA46E"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Emergency Contacts</w:t>
            </w:r>
          </w:p>
          <w:p w14:paraId="554A4C32" w14:textId="6075AF59" w:rsidR="004C37EC" w:rsidRPr="00E46A0A" w:rsidRDefault="004C37EC" w:rsidP="00193E9D">
            <w:pPr>
              <w:numPr>
                <w:ilvl w:val="0"/>
                <w:numId w:val="7"/>
              </w:numPr>
              <w:contextualSpacing/>
              <w:rPr>
                <w:rFonts w:ascii="Calibri" w:hAnsi="Calibri" w:cs="Arial"/>
                <w:sz w:val="20"/>
                <w:szCs w:val="20"/>
              </w:rPr>
            </w:pPr>
            <w:r w:rsidRPr="00E46A0A">
              <w:rPr>
                <w:rFonts w:ascii="Calibri" w:hAnsi="Calibri" w:cs="Arial"/>
                <w:sz w:val="20"/>
                <w:szCs w:val="20"/>
              </w:rPr>
              <w:t xml:space="preserve">Contractor required to provide at least 2 contacts, available 24/7 for the prime contractor and 1 </w:t>
            </w:r>
            <w:r w:rsidR="00160BA6">
              <w:rPr>
                <w:rFonts w:ascii="Calibri" w:hAnsi="Calibri" w:cs="Arial"/>
                <w:sz w:val="20"/>
                <w:szCs w:val="20"/>
              </w:rPr>
              <w:t xml:space="preserve">contact </w:t>
            </w:r>
            <w:r w:rsidRPr="00E46A0A">
              <w:rPr>
                <w:rFonts w:ascii="Calibri" w:hAnsi="Calibri" w:cs="Arial"/>
                <w:sz w:val="20"/>
                <w:szCs w:val="20"/>
              </w:rPr>
              <w:t>for the sign and barricade company</w:t>
            </w:r>
          </w:p>
          <w:p w14:paraId="270F3DB9" w14:textId="77777777" w:rsidR="004C37EC" w:rsidRPr="00E46A0A" w:rsidRDefault="004C37EC" w:rsidP="00193E9D">
            <w:pPr>
              <w:numPr>
                <w:ilvl w:val="0"/>
                <w:numId w:val="7"/>
              </w:numPr>
              <w:contextualSpacing/>
              <w:rPr>
                <w:rFonts w:ascii="Calibri" w:hAnsi="Calibri" w:cs="Arial"/>
                <w:sz w:val="20"/>
                <w:szCs w:val="20"/>
              </w:rPr>
            </w:pPr>
            <w:r w:rsidRPr="00E46A0A">
              <w:rPr>
                <w:rFonts w:ascii="Calibri" w:hAnsi="Calibri" w:cs="Arial"/>
                <w:sz w:val="20"/>
                <w:szCs w:val="20"/>
              </w:rPr>
              <w:t>Contractor shall place on the bulletin board</w:t>
            </w:r>
          </w:p>
          <w:p w14:paraId="3D35D481" w14:textId="60F41C53" w:rsidR="004C37EC" w:rsidRPr="00E46A0A" w:rsidRDefault="004C37EC" w:rsidP="00193E9D">
            <w:pPr>
              <w:numPr>
                <w:ilvl w:val="0"/>
                <w:numId w:val="7"/>
              </w:numPr>
              <w:contextualSpacing/>
              <w:rPr>
                <w:rFonts w:ascii="Calibri" w:hAnsi="Calibri" w:cs="Arial"/>
                <w:sz w:val="20"/>
                <w:szCs w:val="20"/>
              </w:rPr>
            </w:pPr>
            <w:r w:rsidRPr="00E46A0A">
              <w:rPr>
                <w:rFonts w:ascii="Calibri" w:hAnsi="Calibri" w:cs="Arial"/>
                <w:sz w:val="20"/>
                <w:szCs w:val="20"/>
              </w:rPr>
              <w:t xml:space="preserve">INDOT shall place on the wall </w:t>
            </w:r>
            <w:r w:rsidR="004260B1">
              <w:rPr>
                <w:rFonts w:ascii="Calibri" w:hAnsi="Calibri" w:cs="Arial"/>
                <w:sz w:val="20"/>
                <w:szCs w:val="20"/>
              </w:rPr>
              <w:t>with</w:t>
            </w:r>
            <w:r w:rsidRPr="00E46A0A">
              <w:rPr>
                <w:rFonts w:ascii="Calibri" w:hAnsi="Calibri" w:cs="Arial"/>
                <w:sz w:val="20"/>
                <w:szCs w:val="20"/>
              </w:rPr>
              <w:t>in the field office</w:t>
            </w:r>
          </w:p>
          <w:p w14:paraId="071CE80D" w14:textId="77777777" w:rsidR="004C37EC" w:rsidRPr="00E46A0A" w:rsidRDefault="004C37EC" w:rsidP="00193E9D">
            <w:pPr>
              <w:numPr>
                <w:ilvl w:val="0"/>
                <w:numId w:val="7"/>
              </w:numPr>
              <w:contextualSpacing/>
              <w:rPr>
                <w:rFonts w:ascii="Calibri" w:hAnsi="Calibri" w:cs="Arial"/>
                <w:sz w:val="20"/>
                <w:szCs w:val="20"/>
              </w:rPr>
            </w:pPr>
            <w:r w:rsidRPr="00E46A0A">
              <w:rPr>
                <w:rFonts w:ascii="Calibri" w:hAnsi="Calibri" w:cs="Arial"/>
                <w:sz w:val="20"/>
                <w:szCs w:val="20"/>
              </w:rPr>
              <w:t>INDOT shall place contact information in CARS and provide to appropriate people</w:t>
            </w:r>
          </w:p>
          <w:p w14:paraId="0387F752" w14:textId="77777777" w:rsidR="004C37EC" w:rsidRPr="00E46A0A" w:rsidRDefault="004C37EC" w:rsidP="00193E9D">
            <w:pPr>
              <w:numPr>
                <w:ilvl w:val="0"/>
                <w:numId w:val="7"/>
              </w:numPr>
              <w:contextualSpacing/>
              <w:rPr>
                <w:rFonts w:ascii="Calibri" w:hAnsi="Calibri" w:cs="Arial"/>
                <w:sz w:val="20"/>
                <w:szCs w:val="20"/>
              </w:rPr>
            </w:pPr>
            <w:r w:rsidRPr="00E46A0A">
              <w:rPr>
                <w:rFonts w:ascii="Calibri" w:hAnsi="Calibri" w:cs="Arial"/>
                <w:sz w:val="20"/>
                <w:szCs w:val="20"/>
              </w:rPr>
              <w:t>Who will be in charge of the day to day operations for the Contractor?</w:t>
            </w:r>
          </w:p>
        </w:tc>
      </w:tr>
      <w:tr w:rsidR="004C37EC" w:rsidRPr="00E46A0A" w14:paraId="6C49AD1A"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BFBEFFB" w14:textId="2EF3824C"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w:t>
            </w:r>
            <w:r w:rsidR="00E34FCF" w:rsidRPr="00E46A0A">
              <w:rPr>
                <w:rFonts w:ascii="Calibri" w:hAnsi="Calibri" w:cs="Arial"/>
                <w:b/>
                <w:sz w:val="20"/>
                <w:szCs w:val="20"/>
              </w:rPr>
              <w:t>6</w:t>
            </w:r>
          </w:p>
        </w:tc>
        <w:tc>
          <w:tcPr>
            <w:tcW w:w="8818" w:type="dxa"/>
            <w:tcBorders>
              <w:top w:val="single" w:sz="4" w:space="0" w:color="auto"/>
              <w:left w:val="single" w:sz="4" w:space="0" w:color="auto"/>
              <w:bottom w:val="single" w:sz="4" w:space="0" w:color="auto"/>
              <w:right w:val="single" w:sz="4" w:space="0" w:color="auto"/>
            </w:tcBorders>
            <w:vAlign w:val="center"/>
          </w:tcPr>
          <w:p w14:paraId="0B9CFAE3"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Emergency Services</w:t>
            </w:r>
          </w:p>
          <w:p w14:paraId="145D33BB" w14:textId="6C18FF8C" w:rsidR="004C37EC" w:rsidRPr="00E46A0A" w:rsidRDefault="004C37EC" w:rsidP="00193E9D">
            <w:pPr>
              <w:numPr>
                <w:ilvl w:val="0"/>
                <w:numId w:val="8"/>
              </w:numPr>
              <w:contextualSpacing/>
              <w:rPr>
                <w:rFonts w:ascii="Calibri" w:hAnsi="Calibri" w:cs="Arial"/>
                <w:b/>
                <w:sz w:val="20"/>
                <w:szCs w:val="20"/>
              </w:rPr>
            </w:pPr>
            <w:r w:rsidRPr="00E46A0A">
              <w:rPr>
                <w:rFonts w:ascii="Calibri" w:hAnsi="Calibri" w:cs="Arial"/>
                <w:sz w:val="20"/>
                <w:szCs w:val="20"/>
              </w:rPr>
              <w:t xml:space="preserve">Closures, restrictions, </w:t>
            </w:r>
            <w:r w:rsidR="007860D7">
              <w:rPr>
                <w:rFonts w:ascii="Calibri" w:hAnsi="Calibri" w:cs="Arial"/>
                <w:sz w:val="20"/>
                <w:szCs w:val="20"/>
              </w:rPr>
              <w:t xml:space="preserve">and </w:t>
            </w:r>
            <w:r w:rsidRPr="00E46A0A">
              <w:rPr>
                <w:rFonts w:ascii="Calibri" w:hAnsi="Calibri" w:cs="Arial"/>
                <w:sz w:val="20"/>
                <w:szCs w:val="20"/>
              </w:rPr>
              <w:t>re</w:t>
            </w:r>
            <w:r w:rsidR="007860D7">
              <w:rPr>
                <w:rFonts w:ascii="Calibri" w:hAnsi="Calibri" w:cs="Arial"/>
                <w:sz w:val="20"/>
                <w:szCs w:val="20"/>
              </w:rPr>
              <w:t>-</w:t>
            </w:r>
            <w:r w:rsidRPr="00E46A0A">
              <w:rPr>
                <w:rFonts w:ascii="Calibri" w:hAnsi="Calibri" w:cs="Arial"/>
                <w:sz w:val="20"/>
                <w:szCs w:val="20"/>
              </w:rPr>
              <w:t>routing of traffic requires communication to all emergency services</w:t>
            </w:r>
          </w:p>
        </w:tc>
      </w:tr>
      <w:tr w:rsidR="004C37EC" w:rsidRPr="00E46A0A" w14:paraId="47655B89"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78900AA6" w14:textId="2C78FBB8"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w:t>
            </w:r>
            <w:r w:rsidR="00E34FCF" w:rsidRPr="00E46A0A">
              <w:rPr>
                <w:rFonts w:ascii="Calibri" w:hAnsi="Calibri" w:cs="Arial"/>
                <w:b/>
                <w:sz w:val="20"/>
                <w:szCs w:val="20"/>
              </w:rPr>
              <w:t>7</w:t>
            </w:r>
          </w:p>
        </w:tc>
        <w:tc>
          <w:tcPr>
            <w:tcW w:w="8818" w:type="dxa"/>
            <w:tcBorders>
              <w:top w:val="single" w:sz="4" w:space="0" w:color="auto"/>
              <w:left w:val="single" w:sz="4" w:space="0" w:color="auto"/>
              <w:bottom w:val="single" w:sz="4" w:space="0" w:color="auto"/>
              <w:right w:val="single" w:sz="4" w:space="0" w:color="auto"/>
            </w:tcBorders>
            <w:vAlign w:val="center"/>
          </w:tcPr>
          <w:p w14:paraId="688D4CB5"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Safety concerns/comments?</w:t>
            </w:r>
          </w:p>
        </w:tc>
      </w:tr>
    </w:tbl>
    <w:p w14:paraId="5323EEAF" w14:textId="77777777" w:rsidR="00414799" w:rsidRDefault="00414799">
      <w:r>
        <w:br w:type="page"/>
      </w:r>
    </w:p>
    <w:tbl>
      <w:tblPr>
        <w:tblW w:w="9807" w:type="dxa"/>
        <w:jc w:val="center"/>
        <w:tblLayout w:type="fixed"/>
        <w:tblLook w:val="04A0" w:firstRow="1" w:lastRow="0" w:firstColumn="1" w:lastColumn="0" w:noHBand="0" w:noVBand="1"/>
      </w:tblPr>
      <w:tblGrid>
        <w:gridCol w:w="989"/>
        <w:gridCol w:w="8818"/>
      </w:tblGrid>
      <w:tr w:rsidR="00B67BE6" w:rsidRPr="00E46A0A" w14:paraId="50CCF6A9"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0042BEFF" w14:textId="7774B3D5" w:rsidR="00B67BE6" w:rsidRPr="00E46A0A" w:rsidRDefault="00B67BE6" w:rsidP="004C37EC">
            <w:pPr>
              <w:rPr>
                <w:rFonts w:ascii="Calibri" w:hAnsi="Calibri" w:cs="Arial"/>
                <w:b/>
                <w:sz w:val="20"/>
                <w:szCs w:val="20"/>
              </w:rPr>
            </w:pPr>
            <w:r w:rsidRPr="001829C1">
              <w:rPr>
                <w:rFonts w:ascii="Calibri" w:hAnsi="Calibri" w:cs="Arial"/>
                <w:b/>
              </w:rPr>
              <w:lastRenderedPageBreak/>
              <w:t>7 – Traffic &amp; Traffic Control</w:t>
            </w:r>
          </w:p>
        </w:tc>
      </w:tr>
      <w:tr w:rsidR="004C37EC" w:rsidRPr="00E46A0A" w14:paraId="2270E0FC"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566F55D" w14:textId="77777777" w:rsidR="004C37EC" w:rsidRPr="00E46A0A" w:rsidRDefault="00B67BE6" w:rsidP="00B67BE6">
            <w:pPr>
              <w:spacing w:before="60" w:after="60"/>
              <w:rPr>
                <w:rFonts w:ascii="Calibri" w:hAnsi="Calibri" w:cs="Arial"/>
                <w:b/>
                <w:noProof/>
                <w:sz w:val="20"/>
                <w:szCs w:val="20"/>
              </w:rPr>
            </w:pPr>
            <w:r w:rsidRPr="00E46A0A">
              <w:rPr>
                <w:rFonts w:ascii="Calibri" w:hAnsi="Calibri" w:cs="Arial"/>
                <w:b/>
                <w:noProof/>
                <w:sz w:val="20"/>
                <w:szCs w:val="20"/>
              </w:rPr>
              <w:t>7.</w:t>
            </w:r>
            <w:r w:rsidR="004C37EC" w:rsidRPr="00E46A0A">
              <w:rPr>
                <w:rFonts w:ascii="Calibri" w:hAnsi="Calibri" w:cs="Arial"/>
                <w:b/>
                <w:noProof/>
                <w:sz w:val="20"/>
                <w:szCs w:val="20"/>
              </w:rPr>
              <w:t>1</w:t>
            </w:r>
          </w:p>
        </w:tc>
        <w:tc>
          <w:tcPr>
            <w:tcW w:w="8818" w:type="dxa"/>
            <w:tcBorders>
              <w:top w:val="single" w:sz="4" w:space="0" w:color="auto"/>
              <w:left w:val="single" w:sz="4" w:space="0" w:color="auto"/>
              <w:bottom w:val="single" w:sz="4" w:space="0" w:color="auto"/>
              <w:right w:val="single" w:sz="4" w:space="0" w:color="auto"/>
            </w:tcBorders>
            <w:vAlign w:val="center"/>
          </w:tcPr>
          <w:p w14:paraId="253193A7"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Signals</w:t>
            </w:r>
          </w:p>
          <w:p w14:paraId="26F295FF" w14:textId="115BA324" w:rsidR="00B67BE6" w:rsidRPr="00E46A0A" w:rsidRDefault="00B67BE6" w:rsidP="00193E9D">
            <w:pPr>
              <w:numPr>
                <w:ilvl w:val="0"/>
                <w:numId w:val="1"/>
              </w:numPr>
              <w:contextualSpacing/>
              <w:rPr>
                <w:rFonts w:ascii="Calibri" w:hAnsi="Calibri" w:cs="Arial"/>
                <w:b/>
                <w:sz w:val="20"/>
                <w:szCs w:val="20"/>
                <w:u w:val="single"/>
              </w:rPr>
            </w:pPr>
            <w:r w:rsidRPr="00E46A0A">
              <w:rPr>
                <w:rFonts w:ascii="Calibri" w:hAnsi="Calibri" w:cs="Arial"/>
                <w:sz w:val="20"/>
                <w:szCs w:val="20"/>
              </w:rPr>
              <w:t>Do timing of any signals need to be adjusted during construction?</w:t>
            </w:r>
            <w:r w:rsidR="00836550" w:rsidRPr="00E46A0A">
              <w:rPr>
                <w:rFonts w:ascii="Calibri" w:hAnsi="Calibri" w:cs="Arial"/>
                <w:sz w:val="20"/>
                <w:szCs w:val="20"/>
              </w:rPr>
              <w:t xml:space="preserve">  Phasing changes needed?</w:t>
            </w:r>
          </w:p>
          <w:p w14:paraId="2F1355C0" w14:textId="77777777" w:rsidR="00B67BE6" w:rsidRPr="00E46A0A" w:rsidRDefault="00B67BE6" w:rsidP="00193E9D">
            <w:pPr>
              <w:numPr>
                <w:ilvl w:val="0"/>
                <w:numId w:val="1"/>
              </w:numPr>
              <w:contextualSpacing/>
              <w:rPr>
                <w:rFonts w:ascii="Calibri" w:hAnsi="Calibri" w:cs="Arial"/>
                <w:b/>
                <w:sz w:val="20"/>
                <w:szCs w:val="20"/>
                <w:u w:val="single"/>
              </w:rPr>
            </w:pPr>
            <w:r w:rsidRPr="00E46A0A">
              <w:rPr>
                <w:rFonts w:ascii="Calibri" w:hAnsi="Calibri" w:cs="Arial"/>
                <w:sz w:val="20"/>
                <w:szCs w:val="20"/>
              </w:rPr>
              <w:t>Will construction affect roadway or interchange lighting?</w:t>
            </w:r>
          </w:p>
          <w:p w14:paraId="7F69013F" w14:textId="77777777" w:rsidR="00B67BE6" w:rsidRPr="00E46A0A" w:rsidRDefault="00B67BE6" w:rsidP="00AD7CA9">
            <w:pPr>
              <w:numPr>
                <w:ilvl w:val="1"/>
                <w:numId w:val="1"/>
              </w:numPr>
              <w:contextualSpacing/>
              <w:rPr>
                <w:rFonts w:ascii="Calibri" w:hAnsi="Calibri" w:cs="Arial"/>
                <w:b/>
                <w:sz w:val="20"/>
                <w:szCs w:val="20"/>
                <w:u w:val="single"/>
              </w:rPr>
            </w:pPr>
            <w:r w:rsidRPr="00E46A0A">
              <w:rPr>
                <w:rFonts w:ascii="Calibri" w:hAnsi="Calibri" w:cs="Arial"/>
                <w:sz w:val="20"/>
                <w:szCs w:val="20"/>
              </w:rPr>
              <w:t>What can be done with respect to phasing that will eliminate or reduce the possibility of creating an unsafe situation due to lack of lighting?</w:t>
            </w:r>
          </w:p>
          <w:p w14:paraId="3D70A121" w14:textId="03220288" w:rsidR="004C37EC" w:rsidRPr="00E46A0A" w:rsidRDefault="007D7FCA" w:rsidP="00193E9D">
            <w:pPr>
              <w:numPr>
                <w:ilvl w:val="0"/>
                <w:numId w:val="1"/>
              </w:numPr>
              <w:contextualSpacing/>
              <w:rPr>
                <w:rFonts w:ascii="Calibri" w:hAnsi="Calibri" w:cs="Arial"/>
                <w:b/>
                <w:sz w:val="20"/>
                <w:szCs w:val="20"/>
                <w:u w:val="single"/>
              </w:rPr>
            </w:pPr>
            <w:r w:rsidRPr="00D83459">
              <w:rPr>
                <w:rFonts w:ascii="Calibri" w:hAnsi="Calibri" w:cs="Arial"/>
                <w:sz w:val="20"/>
                <w:szCs w:val="20"/>
              </w:rPr>
              <w:t xml:space="preserve">PEMS </w:t>
            </w:r>
            <w:r w:rsidR="00E34FCF" w:rsidRPr="00D83459">
              <w:rPr>
                <w:rFonts w:ascii="Calibri" w:hAnsi="Calibri" w:cs="Arial"/>
                <w:sz w:val="20"/>
                <w:szCs w:val="20"/>
              </w:rPr>
              <w:t xml:space="preserve">should </w:t>
            </w:r>
            <w:r w:rsidR="00E34FCF" w:rsidRPr="00E46A0A">
              <w:rPr>
                <w:rFonts w:ascii="Calibri" w:hAnsi="Calibri" w:cs="Arial"/>
                <w:sz w:val="20"/>
                <w:szCs w:val="20"/>
              </w:rPr>
              <w:t>contact</w:t>
            </w:r>
            <w:r w:rsidR="00B67BE6" w:rsidRPr="00E46A0A">
              <w:rPr>
                <w:rFonts w:ascii="Calibri" w:hAnsi="Calibri" w:cs="Arial"/>
                <w:sz w:val="20"/>
                <w:szCs w:val="20"/>
              </w:rPr>
              <w:t xml:space="preserve"> district traffic prior to construction </w:t>
            </w:r>
            <w:proofErr w:type="gramStart"/>
            <w:r w:rsidR="00B67BE6" w:rsidRPr="00E46A0A">
              <w:rPr>
                <w:rFonts w:ascii="Calibri" w:hAnsi="Calibri" w:cs="Arial"/>
                <w:sz w:val="20"/>
                <w:szCs w:val="20"/>
              </w:rPr>
              <w:t>in order to</w:t>
            </w:r>
            <w:proofErr w:type="gramEnd"/>
            <w:r w:rsidR="00B67BE6" w:rsidRPr="00E46A0A">
              <w:rPr>
                <w:rFonts w:ascii="Calibri" w:hAnsi="Calibri" w:cs="Arial"/>
                <w:sz w:val="20"/>
                <w:szCs w:val="20"/>
              </w:rPr>
              <w:t xml:space="preserve"> address their needs.</w:t>
            </w:r>
            <w:r w:rsidR="004C37EC" w:rsidRPr="00E46A0A">
              <w:rPr>
                <w:rFonts w:ascii="Calibri" w:hAnsi="Calibri" w:cs="Arial"/>
                <w:sz w:val="20"/>
                <w:szCs w:val="20"/>
              </w:rPr>
              <w:t xml:space="preserve"> </w:t>
            </w:r>
          </w:p>
        </w:tc>
      </w:tr>
      <w:tr w:rsidR="004C37EC" w:rsidRPr="00E46A0A" w14:paraId="2BB83C5E"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3FEB448" w14:textId="77777777" w:rsidR="004C37EC" w:rsidRPr="00E46A0A" w:rsidRDefault="00B67BE6" w:rsidP="004C37EC">
            <w:pPr>
              <w:spacing w:before="60" w:after="60"/>
              <w:rPr>
                <w:rFonts w:ascii="Calibri" w:hAnsi="Calibri" w:cs="Arial"/>
                <w:b/>
                <w:noProof/>
                <w:sz w:val="20"/>
                <w:szCs w:val="20"/>
              </w:rPr>
            </w:pPr>
            <w:r w:rsidRPr="00E46A0A">
              <w:rPr>
                <w:rFonts w:ascii="Calibri" w:hAnsi="Calibri" w:cs="Arial"/>
                <w:b/>
                <w:noProof/>
                <w:sz w:val="20"/>
                <w:szCs w:val="20"/>
              </w:rPr>
              <w:t>7</w:t>
            </w:r>
            <w:r w:rsidR="004C37EC" w:rsidRPr="00E46A0A">
              <w:rPr>
                <w:rFonts w:ascii="Calibri" w:hAnsi="Calibri" w:cs="Arial"/>
                <w:b/>
                <w:noProof/>
                <w:sz w:val="20"/>
                <w:szCs w:val="20"/>
              </w:rPr>
              <w:t>.2</w:t>
            </w:r>
          </w:p>
        </w:tc>
        <w:tc>
          <w:tcPr>
            <w:tcW w:w="8818" w:type="dxa"/>
            <w:tcBorders>
              <w:top w:val="single" w:sz="4" w:space="0" w:color="auto"/>
              <w:left w:val="single" w:sz="4" w:space="0" w:color="auto"/>
              <w:bottom w:val="single" w:sz="4" w:space="0" w:color="auto"/>
              <w:right w:val="single" w:sz="4" w:space="0" w:color="auto"/>
            </w:tcBorders>
            <w:vAlign w:val="center"/>
          </w:tcPr>
          <w:p w14:paraId="39F64609"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Traffic Control Supervisor and Reports</w:t>
            </w:r>
          </w:p>
          <w:p w14:paraId="1F6FAF3E" w14:textId="2CE463E5" w:rsidR="004C37EC" w:rsidRPr="00E46A0A" w:rsidRDefault="004C37EC" w:rsidP="00193E9D">
            <w:pPr>
              <w:numPr>
                <w:ilvl w:val="0"/>
                <w:numId w:val="9"/>
              </w:numPr>
              <w:contextualSpacing/>
              <w:rPr>
                <w:rFonts w:ascii="Calibri" w:hAnsi="Calibri" w:cs="Arial"/>
                <w:b/>
                <w:sz w:val="20"/>
                <w:szCs w:val="20"/>
              </w:rPr>
            </w:pPr>
            <w:r w:rsidRPr="00E46A0A">
              <w:rPr>
                <w:rFonts w:ascii="Calibri" w:hAnsi="Calibri" w:cs="Arial"/>
                <w:sz w:val="20"/>
                <w:szCs w:val="20"/>
              </w:rPr>
              <w:t xml:space="preserve">Contractor </w:t>
            </w:r>
            <w:r w:rsidR="00B724BD" w:rsidRPr="00E46A0A">
              <w:rPr>
                <w:rFonts w:ascii="Calibri" w:hAnsi="Calibri" w:cs="Arial"/>
                <w:sz w:val="20"/>
                <w:szCs w:val="20"/>
              </w:rPr>
              <w:t>to</w:t>
            </w:r>
            <w:r w:rsidRPr="00E46A0A">
              <w:rPr>
                <w:rFonts w:ascii="Calibri" w:hAnsi="Calibri" w:cs="Arial"/>
                <w:sz w:val="20"/>
                <w:szCs w:val="20"/>
              </w:rPr>
              <w:t xml:space="preserve"> provide Work Zone Traffic Supervisor </w:t>
            </w:r>
            <w:r w:rsidR="002C58F2" w:rsidRPr="00E46A0A">
              <w:rPr>
                <w:rFonts w:ascii="Calibri" w:hAnsi="Calibri" w:cs="Arial"/>
                <w:sz w:val="20"/>
                <w:szCs w:val="20"/>
              </w:rPr>
              <w:t>certifications</w:t>
            </w:r>
            <w:r w:rsidRPr="00E46A0A">
              <w:rPr>
                <w:rFonts w:ascii="Calibri" w:hAnsi="Calibri" w:cs="Arial"/>
                <w:sz w:val="20"/>
                <w:szCs w:val="20"/>
              </w:rPr>
              <w:t xml:space="preserve"> to the </w:t>
            </w:r>
            <w:r w:rsidR="007D7FCA" w:rsidRPr="00D83459">
              <w:rPr>
                <w:rFonts w:ascii="Calibri" w:hAnsi="Calibri" w:cs="Arial"/>
                <w:sz w:val="20"/>
                <w:szCs w:val="20"/>
              </w:rPr>
              <w:t xml:space="preserve">PEMS </w:t>
            </w:r>
            <w:r w:rsidRPr="00D83459">
              <w:rPr>
                <w:rFonts w:ascii="Calibri" w:hAnsi="Calibri" w:cs="Arial"/>
                <w:sz w:val="20"/>
                <w:szCs w:val="20"/>
              </w:rPr>
              <w:t xml:space="preserve">for </w:t>
            </w:r>
            <w:r w:rsidRPr="00E46A0A">
              <w:rPr>
                <w:rFonts w:ascii="Calibri" w:hAnsi="Calibri" w:cs="Arial"/>
                <w:sz w:val="20"/>
                <w:szCs w:val="20"/>
              </w:rPr>
              <w:t>prime, sign sub, and any other person performing lane restrictions</w:t>
            </w:r>
          </w:p>
          <w:p w14:paraId="07E100DC" w14:textId="65BA0CB6" w:rsidR="00501C1E" w:rsidRPr="00E46A0A" w:rsidRDefault="004C37EC" w:rsidP="00193E9D">
            <w:pPr>
              <w:numPr>
                <w:ilvl w:val="0"/>
                <w:numId w:val="9"/>
              </w:numPr>
              <w:contextualSpacing/>
              <w:rPr>
                <w:rFonts w:ascii="Calibri" w:hAnsi="Calibri" w:cs="Arial"/>
                <w:b/>
                <w:sz w:val="20"/>
                <w:szCs w:val="20"/>
              </w:rPr>
            </w:pPr>
            <w:r w:rsidRPr="00E46A0A">
              <w:rPr>
                <w:rFonts w:ascii="Calibri" w:hAnsi="Calibri" w:cs="Arial"/>
                <w:sz w:val="20"/>
                <w:szCs w:val="20"/>
              </w:rPr>
              <w:t>Weekly sign and barricade reports</w:t>
            </w:r>
            <w:r w:rsidR="00501C1E" w:rsidRPr="00E46A0A">
              <w:rPr>
                <w:rFonts w:ascii="Calibri" w:hAnsi="Calibri" w:cs="Arial"/>
                <w:sz w:val="20"/>
                <w:szCs w:val="20"/>
              </w:rPr>
              <w:t xml:space="preserve"> are</w:t>
            </w:r>
            <w:r w:rsidRPr="00E46A0A">
              <w:rPr>
                <w:rFonts w:ascii="Calibri" w:hAnsi="Calibri" w:cs="Arial"/>
                <w:sz w:val="20"/>
                <w:szCs w:val="20"/>
              </w:rPr>
              <w:t xml:space="preserve"> required </w:t>
            </w:r>
            <w:r w:rsidR="00501C1E" w:rsidRPr="00E46A0A">
              <w:rPr>
                <w:rFonts w:ascii="Calibri" w:hAnsi="Calibri" w:cs="Arial"/>
                <w:sz w:val="20"/>
                <w:szCs w:val="20"/>
              </w:rPr>
              <w:t>on all contract</w:t>
            </w:r>
            <w:r w:rsidR="000470F1" w:rsidRPr="00E46A0A">
              <w:rPr>
                <w:rFonts w:ascii="Calibri" w:hAnsi="Calibri" w:cs="Arial"/>
                <w:sz w:val="20"/>
                <w:szCs w:val="20"/>
              </w:rPr>
              <w:t>s</w:t>
            </w:r>
          </w:p>
          <w:p w14:paraId="7CFB6DA6" w14:textId="77777777" w:rsidR="000470F1" w:rsidRPr="00E46A0A" w:rsidRDefault="000470F1" w:rsidP="000470F1">
            <w:pPr>
              <w:numPr>
                <w:ilvl w:val="1"/>
                <w:numId w:val="9"/>
              </w:numPr>
              <w:contextualSpacing/>
              <w:rPr>
                <w:rFonts w:ascii="Calibri" w:hAnsi="Calibri" w:cs="Arial"/>
                <w:b/>
                <w:sz w:val="20"/>
                <w:szCs w:val="20"/>
              </w:rPr>
            </w:pPr>
            <w:r w:rsidRPr="00E46A0A">
              <w:rPr>
                <w:rFonts w:ascii="Calibri" w:hAnsi="Calibri" w:cs="Arial"/>
                <w:bCs/>
                <w:sz w:val="20"/>
                <w:szCs w:val="20"/>
              </w:rPr>
              <w:t>This report shall include when a temporary traffic control device has been installed, removed, relocated, repaired</w:t>
            </w:r>
          </w:p>
          <w:p w14:paraId="4882330D" w14:textId="7CBBD545" w:rsidR="00501C1E" w:rsidRPr="00E46A0A" w:rsidRDefault="000421BB" w:rsidP="00501C1E">
            <w:pPr>
              <w:numPr>
                <w:ilvl w:val="1"/>
                <w:numId w:val="9"/>
              </w:numPr>
              <w:contextualSpacing/>
              <w:rPr>
                <w:rFonts w:ascii="Calibri" w:hAnsi="Calibri" w:cs="Arial"/>
                <w:b/>
                <w:sz w:val="20"/>
                <w:szCs w:val="20"/>
              </w:rPr>
            </w:pPr>
            <w:r w:rsidRPr="00E46A0A">
              <w:rPr>
                <w:rFonts w:ascii="Calibri" w:hAnsi="Calibri" w:cs="Arial"/>
                <w:b/>
                <w:sz w:val="20"/>
                <w:szCs w:val="20"/>
              </w:rPr>
              <w:t>All traffic control devices shall be inspected daily</w:t>
            </w:r>
          </w:p>
          <w:p w14:paraId="125037E9" w14:textId="5BE90A1A" w:rsidR="00FA1E6E" w:rsidRPr="00E46A0A" w:rsidRDefault="00FA1E6E" w:rsidP="00501C1E">
            <w:pPr>
              <w:numPr>
                <w:ilvl w:val="1"/>
                <w:numId w:val="9"/>
              </w:numPr>
              <w:contextualSpacing/>
              <w:rPr>
                <w:rFonts w:ascii="Calibri" w:hAnsi="Calibri" w:cs="Arial"/>
                <w:b/>
                <w:sz w:val="20"/>
                <w:szCs w:val="20"/>
              </w:rPr>
            </w:pPr>
            <w:r w:rsidRPr="00E46A0A">
              <w:rPr>
                <w:rFonts w:ascii="Calibri" w:hAnsi="Calibri" w:cs="Arial"/>
                <w:b/>
                <w:sz w:val="20"/>
                <w:szCs w:val="20"/>
              </w:rPr>
              <w:t>Certified Worksite Traffic Supervisor shall complete or review the report before submittal</w:t>
            </w:r>
            <w:r w:rsidR="008D4D1A" w:rsidRPr="00E46A0A">
              <w:rPr>
                <w:rFonts w:ascii="Calibri" w:hAnsi="Calibri" w:cs="Arial"/>
                <w:b/>
                <w:sz w:val="20"/>
                <w:szCs w:val="20"/>
              </w:rPr>
              <w:t xml:space="preserve"> – requires signature of the person who completed the report and shall be initialed by the CWTS</w:t>
            </w:r>
          </w:p>
          <w:p w14:paraId="632DCB95" w14:textId="0B45AFE4" w:rsidR="000421BB" w:rsidRPr="00E46A0A" w:rsidRDefault="000421BB" w:rsidP="00501C1E">
            <w:pPr>
              <w:numPr>
                <w:ilvl w:val="1"/>
                <w:numId w:val="9"/>
              </w:numPr>
              <w:contextualSpacing/>
              <w:rPr>
                <w:rFonts w:ascii="Calibri" w:hAnsi="Calibri" w:cs="Arial"/>
                <w:b/>
                <w:sz w:val="20"/>
                <w:szCs w:val="20"/>
              </w:rPr>
            </w:pPr>
            <w:r w:rsidRPr="00E46A0A">
              <w:rPr>
                <w:rFonts w:ascii="Calibri" w:hAnsi="Calibri" w:cs="Arial"/>
                <w:b/>
                <w:sz w:val="20"/>
                <w:szCs w:val="20"/>
              </w:rPr>
              <w:t xml:space="preserve">The Traffic Control Device Report </w:t>
            </w:r>
            <w:r w:rsidR="009B0F12" w:rsidRPr="00E46A0A">
              <w:rPr>
                <w:rFonts w:ascii="Calibri" w:hAnsi="Calibri" w:cs="Arial"/>
                <w:b/>
                <w:sz w:val="20"/>
                <w:szCs w:val="20"/>
              </w:rPr>
              <w:t>shall be submitted weekly</w:t>
            </w:r>
          </w:p>
          <w:p w14:paraId="18FA8352" w14:textId="63EEADAD" w:rsidR="0020359D" w:rsidRPr="00E46A0A" w:rsidRDefault="006435FB" w:rsidP="00501C1E">
            <w:pPr>
              <w:numPr>
                <w:ilvl w:val="1"/>
                <w:numId w:val="9"/>
              </w:numPr>
              <w:contextualSpacing/>
              <w:rPr>
                <w:rFonts w:ascii="Calibri" w:hAnsi="Calibri" w:cs="Arial"/>
                <w:b/>
                <w:sz w:val="20"/>
                <w:szCs w:val="20"/>
              </w:rPr>
            </w:pPr>
            <w:r>
              <w:rPr>
                <w:rFonts w:ascii="Calibri" w:hAnsi="Calibri" w:cs="Arial"/>
                <w:bCs/>
                <w:sz w:val="20"/>
                <w:szCs w:val="20"/>
              </w:rPr>
              <w:t>PEMS</w:t>
            </w:r>
            <w:r w:rsidR="005178F8" w:rsidRPr="00E46A0A">
              <w:rPr>
                <w:rFonts w:ascii="Calibri" w:hAnsi="Calibri" w:cs="Arial"/>
                <w:bCs/>
                <w:sz w:val="20"/>
                <w:szCs w:val="20"/>
              </w:rPr>
              <w:t xml:space="preserve"> will sign and date the report when received</w:t>
            </w:r>
            <w:r w:rsidR="002C58F2" w:rsidRPr="00E46A0A">
              <w:rPr>
                <w:rFonts w:ascii="Calibri" w:hAnsi="Calibri" w:cs="Arial"/>
                <w:bCs/>
                <w:sz w:val="20"/>
                <w:szCs w:val="20"/>
              </w:rPr>
              <w:t>, however they are not responsible for the report’s completeness and accuracy</w:t>
            </w:r>
          </w:p>
          <w:p w14:paraId="297B4A3B" w14:textId="06B66AD4" w:rsidR="004C37EC" w:rsidRPr="00E46A0A" w:rsidRDefault="0020359D" w:rsidP="00501C1E">
            <w:pPr>
              <w:numPr>
                <w:ilvl w:val="1"/>
                <w:numId w:val="9"/>
              </w:numPr>
              <w:contextualSpacing/>
              <w:rPr>
                <w:rFonts w:ascii="Calibri" w:hAnsi="Calibri" w:cs="Arial"/>
                <w:b/>
                <w:sz w:val="20"/>
                <w:szCs w:val="20"/>
              </w:rPr>
            </w:pPr>
            <w:r w:rsidRPr="00E46A0A">
              <w:rPr>
                <w:rFonts w:ascii="Calibri" w:hAnsi="Calibri" w:cs="Arial"/>
                <w:sz w:val="20"/>
                <w:szCs w:val="20"/>
              </w:rPr>
              <w:t>All repairs to deficiencies must be repaired within 24 hours</w:t>
            </w:r>
          </w:p>
          <w:p w14:paraId="31C4BC10" w14:textId="0B010348" w:rsidR="00200D04" w:rsidRPr="00E46A0A" w:rsidRDefault="007D7FCA" w:rsidP="00A55A90">
            <w:pPr>
              <w:numPr>
                <w:ilvl w:val="0"/>
                <w:numId w:val="9"/>
              </w:numPr>
              <w:contextualSpacing/>
              <w:rPr>
                <w:rFonts w:ascii="Calibri" w:hAnsi="Calibri" w:cs="Arial"/>
                <w:b/>
                <w:sz w:val="20"/>
                <w:szCs w:val="20"/>
              </w:rPr>
            </w:pPr>
            <w:r w:rsidRPr="00D83459">
              <w:rPr>
                <w:rFonts w:ascii="Calibri" w:hAnsi="Calibri" w:cs="Arial"/>
                <w:sz w:val="20"/>
                <w:szCs w:val="20"/>
              </w:rPr>
              <w:t xml:space="preserve">PEMS </w:t>
            </w:r>
            <w:r w:rsidR="004C37EC" w:rsidRPr="00D83459">
              <w:rPr>
                <w:rFonts w:ascii="Calibri" w:hAnsi="Calibri" w:cs="Arial"/>
                <w:sz w:val="20"/>
                <w:szCs w:val="20"/>
              </w:rPr>
              <w:t xml:space="preserve">to </w:t>
            </w:r>
            <w:r w:rsidR="004C37EC" w:rsidRPr="00E46A0A">
              <w:rPr>
                <w:rFonts w:ascii="Calibri" w:hAnsi="Calibri" w:cs="Arial"/>
                <w:sz w:val="20"/>
                <w:szCs w:val="20"/>
              </w:rPr>
              <w:t>perform periodic checks of traffic control devices, including night check</w:t>
            </w:r>
          </w:p>
        </w:tc>
      </w:tr>
      <w:tr w:rsidR="004C37EC" w:rsidRPr="00E46A0A" w14:paraId="6BC15F7C"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2CA237E" w14:textId="77777777"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t>7.</w:t>
            </w:r>
            <w:r w:rsidR="004C37EC" w:rsidRPr="00E46A0A">
              <w:rPr>
                <w:rFonts w:ascii="Calibri" w:hAnsi="Calibri" w:cs="Arial"/>
                <w:b/>
                <w:noProof/>
                <w:sz w:val="20"/>
                <w:szCs w:val="20"/>
              </w:rPr>
              <w:t>3</w:t>
            </w:r>
          </w:p>
        </w:tc>
        <w:tc>
          <w:tcPr>
            <w:tcW w:w="8818" w:type="dxa"/>
            <w:tcBorders>
              <w:top w:val="single" w:sz="4" w:space="0" w:color="auto"/>
              <w:left w:val="single" w:sz="4" w:space="0" w:color="auto"/>
              <w:bottom w:val="single" w:sz="4" w:space="0" w:color="auto"/>
              <w:right w:val="single" w:sz="4" w:space="0" w:color="auto"/>
            </w:tcBorders>
            <w:vAlign w:val="center"/>
          </w:tcPr>
          <w:p w14:paraId="037291FA"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Maintenance during Construction</w:t>
            </w:r>
          </w:p>
          <w:p w14:paraId="29A76A63" w14:textId="77777777" w:rsidR="004C37EC" w:rsidRPr="00E46A0A" w:rsidRDefault="004C37EC" w:rsidP="00193E9D">
            <w:pPr>
              <w:numPr>
                <w:ilvl w:val="0"/>
                <w:numId w:val="10"/>
              </w:numPr>
              <w:contextualSpacing/>
              <w:rPr>
                <w:rFonts w:ascii="Calibri" w:hAnsi="Calibri" w:cs="Arial"/>
                <w:b/>
                <w:sz w:val="20"/>
                <w:szCs w:val="20"/>
              </w:rPr>
            </w:pPr>
            <w:r w:rsidRPr="00E46A0A">
              <w:rPr>
                <w:rFonts w:ascii="Calibri" w:hAnsi="Calibri" w:cs="Arial"/>
                <w:sz w:val="20"/>
                <w:szCs w:val="20"/>
              </w:rPr>
              <w:t>Work shall be maintained until the contract is accepted</w:t>
            </w:r>
          </w:p>
          <w:p w14:paraId="62D9F10B" w14:textId="069AD8A5" w:rsidR="004C37EC" w:rsidRPr="00E46A0A" w:rsidRDefault="004C37EC" w:rsidP="00F553DA">
            <w:pPr>
              <w:numPr>
                <w:ilvl w:val="0"/>
                <w:numId w:val="10"/>
              </w:numPr>
              <w:contextualSpacing/>
              <w:rPr>
                <w:rFonts w:ascii="Calibri" w:hAnsi="Calibri" w:cs="Arial"/>
                <w:b/>
                <w:sz w:val="20"/>
                <w:szCs w:val="20"/>
              </w:rPr>
            </w:pPr>
            <w:r w:rsidRPr="00E46A0A">
              <w:rPr>
                <w:rFonts w:ascii="Calibri" w:hAnsi="Calibri" w:cs="Arial"/>
                <w:sz w:val="20"/>
                <w:szCs w:val="20"/>
              </w:rPr>
              <w:t xml:space="preserve">Once construction operations begin, Contractor </w:t>
            </w:r>
            <w:r w:rsidR="00EA4E81" w:rsidRPr="00E46A0A">
              <w:rPr>
                <w:rFonts w:ascii="Calibri" w:hAnsi="Calibri" w:cs="Arial"/>
                <w:sz w:val="20"/>
                <w:szCs w:val="20"/>
              </w:rPr>
              <w:t>to</w:t>
            </w:r>
            <w:r w:rsidRPr="00E46A0A">
              <w:rPr>
                <w:rFonts w:ascii="Calibri" w:hAnsi="Calibri" w:cs="Arial"/>
                <w:sz w:val="20"/>
                <w:szCs w:val="20"/>
              </w:rPr>
              <w:t xml:space="preserve"> repair areas as </w:t>
            </w:r>
            <w:r w:rsidR="00EA4E81" w:rsidRPr="00E46A0A">
              <w:rPr>
                <w:rFonts w:ascii="Calibri" w:hAnsi="Calibri" w:cs="Arial"/>
                <w:sz w:val="20"/>
                <w:szCs w:val="20"/>
              </w:rPr>
              <w:t>needed within project limits</w:t>
            </w:r>
          </w:p>
        </w:tc>
      </w:tr>
      <w:tr w:rsidR="004C37EC" w:rsidRPr="00E46A0A" w14:paraId="16C54131"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4937B7B" w14:textId="77777777"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t>7</w:t>
            </w:r>
            <w:r w:rsidR="004C37EC" w:rsidRPr="00E46A0A">
              <w:rPr>
                <w:rFonts w:ascii="Calibri" w:hAnsi="Calibri" w:cs="Arial"/>
                <w:b/>
                <w:noProof/>
                <w:sz w:val="20"/>
                <w:szCs w:val="20"/>
              </w:rPr>
              <w:t>.4</w:t>
            </w:r>
          </w:p>
        </w:tc>
        <w:tc>
          <w:tcPr>
            <w:tcW w:w="8818" w:type="dxa"/>
            <w:tcBorders>
              <w:top w:val="single" w:sz="4" w:space="0" w:color="auto"/>
              <w:left w:val="single" w:sz="4" w:space="0" w:color="auto"/>
              <w:bottom w:val="single" w:sz="4" w:space="0" w:color="auto"/>
              <w:right w:val="single" w:sz="4" w:space="0" w:color="auto"/>
            </w:tcBorders>
            <w:vAlign w:val="center"/>
          </w:tcPr>
          <w:p w14:paraId="330ED465"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Unofficial Detour/Local Haul Routes</w:t>
            </w:r>
          </w:p>
          <w:p w14:paraId="056EA96A" w14:textId="77777777" w:rsidR="004C37EC" w:rsidRPr="00E46A0A" w:rsidRDefault="004C37EC" w:rsidP="00193E9D">
            <w:pPr>
              <w:numPr>
                <w:ilvl w:val="0"/>
                <w:numId w:val="12"/>
              </w:numPr>
              <w:contextualSpacing/>
              <w:rPr>
                <w:rFonts w:ascii="Calibri" w:hAnsi="Calibri" w:cs="Arial"/>
                <w:b/>
                <w:sz w:val="20"/>
                <w:szCs w:val="20"/>
              </w:rPr>
            </w:pPr>
            <w:r w:rsidRPr="00E46A0A">
              <w:rPr>
                <w:rFonts w:ascii="Calibri" w:hAnsi="Calibri" w:cs="Arial"/>
                <w:sz w:val="20"/>
                <w:szCs w:val="20"/>
              </w:rPr>
              <w:t>Is there an unofficial detour?  If so, what is it?  Does it need to be recorded?</w:t>
            </w:r>
          </w:p>
          <w:p w14:paraId="540A8B11" w14:textId="16AC3450" w:rsidR="004C37EC" w:rsidRPr="00E46A0A" w:rsidRDefault="004C37EC" w:rsidP="00193E9D">
            <w:pPr>
              <w:numPr>
                <w:ilvl w:val="0"/>
                <w:numId w:val="12"/>
              </w:numPr>
              <w:contextualSpacing/>
              <w:rPr>
                <w:rFonts w:ascii="Calibri" w:hAnsi="Calibri" w:cs="Arial"/>
                <w:b/>
                <w:sz w:val="20"/>
                <w:szCs w:val="20"/>
              </w:rPr>
            </w:pPr>
            <w:r w:rsidRPr="00E46A0A">
              <w:rPr>
                <w:rFonts w:ascii="Calibri" w:hAnsi="Calibri" w:cs="Arial"/>
                <w:sz w:val="20"/>
                <w:szCs w:val="20"/>
              </w:rPr>
              <w:t>Local haul route requirements</w:t>
            </w:r>
            <w:r w:rsidR="00CD12A7" w:rsidRPr="00E46A0A">
              <w:rPr>
                <w:rFonts w:ascii="Calibri" w:hAnsi="Calibri" w:cs="Arial"/>
                <w:sz w:val="20"/>
                <w:szCs w:val="20"/>
              </w:rPr>
              <w:t xml:space="preserve">?  Discuss repairs and responsibilities </w:t>
            </w:r>
          </w:p>
        </w:tc>
      </w:tr>
      <w:tr w:rsidR="004C37EC" w:rsidRPr="00E46A0A" w14:paraId="04D7B444"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ECE0164" w14:textId="77777777"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t>7</w:t>
            </w:r>
            <w:r w:rsidR="004C37EC" w:rsidRPr="00E46A0A">
              <w:rPr>
                <w:rFonts w:ascii="Calibri" w:hAnsi="Calibri" w:cs="Arial"/>
                <w:b/>
                <w:noProof/>
                <w:sz w:val="20"/>
                <w:szCs w:val="20"/>
              </w:rPr>
              <w:t>.5</w:t>
            </w:r>
          </w:p>
        </w:tc>
        <w:tc>
          <w:tcPr>
            <w:tcW w:w="8818" w:type="dxa"/>
            <w:tcBorders>
              <w:top w:val="single" w:sz="4" w:space="0" w:color="auto"/>
              <w:left w:val="single" w:sz="4" w:space="0" w:color="auto"/>
              <w:bottom w:val="single" w:sz="4" w:space="0" w:color="auto"/>
              <w:right w:val="single" w:sz="4" w:space="0" w:color="auto"/>
            </w:tcBorders>
            <w:vAlign w:val="center"/>
          </w:tcPr>
          <w:p w14:paraId="698A351E"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Access Concerns</w:t>
            </w:r>
          </w:p>
          <w:p w14:paraId="32E0E3A5" w14:textId="5DC29628" w:rsidR="004C37EC" w:rsidRPr="00E46A0A" w:rsidRDefault="004C37EC" w:rsidP="00CD12A7">
            <w:pPr>
              <w:numPr>
                <w:ilvl w:val="0"/>
                <w:numId w:val="12"/>
              </w:numPr>
              <w:contextualSpacing/>
              <w:rPr>
                <w:rFonts w:ascii="Calibri" w:hAnsi="Calibri" w:cs="Arial"/>
                <w:b/>
                <w:sz w:val="20"/>
                <w:szCs w:val="20"/>
              </w:rPr>
            </w:pPr>
            <w:r w:rsidRPr="00E46A0A">
              <w:rPr>
                <w:rFonts w:ascii="Calibri" w:hAnsi="Calibri" w:cs="Arial"/>
                <w:sz w:val="20"/>
                <w:szCs w:val="20"/>
              </w:rPr>
              <w:t xml:space="preserve">Contractor required to maintain </w:t>
            </w:r>
            <w:r w:rsidR="00CD12A7" w:rsidRPr="00E46A0A">
              <w:rPr>
                <w:rFonts w:ascii="Calibri" w:hAnsi="Calibri" w:cs="Arial"/>
                <w:sz w:val="20"/>
                <w:szCs w:val="20"/>
              </w:rPr>
              <w:t>pedestrian, driveway, and mailbox access at all times</w:t>
            </w:r>
          </w:p>
        </w:tc>
      </w:tr>
      <w:tr w:rsidR="00200D04" w:rsidRPr="00E46A0A" w14:paraId="6EC3359E"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5B89C178" w14:textId="77777777" w:rsidR="00200D04" w:rsidRPr="00E46A0A" w:rsidRDefault="00200D04" w:rsidP="00200D04">
            <w:pPr>
              <w:rPr>
                <w:rFonts w:ascii="Calibri" w:hAnsi="Calibri" w:cs="Arial"/>
                <w:b/>
                <w:sz w:val="20"/>
                <w:szCs w:val="20"/>
              </w:rPr>
            </w:pPr>
            <w:r w:rsidRPr="001829C1">
              <w:rPr>
                <w:rFonts w:ascii="Calibri" w:hAnsi="Calibri" w:cs="Arial"/>
                <w:b/>
              </w:rPr>
              <w:t>8 – Public Information/Customer Service</w:t>
            </w:r>
          </w:p>
        </w:tc>
      </w:tr>
      <w:tr w:rsidR="004C37EC" w:rsidRPr="00E46A0A" w14:paraId="3D186E8D"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10C7173" w14:textId="77777777" w:rsidR="004C37EC" w:rsidRPr="00E46A0A" w:rsidRDefault="00200D04" w:rsidP="004C37EC">
            <w:pPr>
              <w:spacing w:before="60" w:after="60"/>
              <w:rPr>
                <w:rFonts w:ascii="Calibri" w:hAnsi="Calibri" w:cs="Arial"/>
                <w:b/>
                <w:noProof/>
                <w:sz w:val="20"/>
                <w:szCs w:val="20"/>
              </w:rPr>
            </w:pPr>
            <w:bookmarkStart w:id="1" w:name="_Hlk22797171"/>
            <w:r w:rsidRPr="00E46A0A">
              <w:rPr>
                <w:rFonts w:ascii="Calibri" w:hAnsi="Calibri" w:cs="Arial"/>
                <w:b/>
                <w:noProof/>
                <w:sz w:val="20"/>
                <w:szCs w:val="20"/>
              </w:rPr>
              <w:t>8</w:t>
            </w:r>
            <w:r w:rsidR="004C37EC" w:rsidRPr="00E46A0A">
              <w:rPr>
                <w:rFonts w:ascii="Calibri" w:hAnsi="Calibri" w:cs="Arial"/>
                <w:b/>
                <w:noProof/>
                <w:sz w:val="20"/>
                <w:szCs w:val="20"/>
              </w:rPr>
              <w:t>.1</w:t>
            </w:r>
          </w:p>
        </w:tc>
        <w:tc>
          <w:tcPr>
            <w:tcW w:w="8818" w:type="dxa"/>
            <w:tcBorders>
              <w:top w:val="single" w:sz="4" w:space="0" w:color="auto"/>
              <w:left w:val="single" w:sz="4" w:space="0" w:color="auto"/>
              <w:bottom w:val="single" w:sz="4" w:space="0" w:color="auto"/>
              <w:right w:val="single" w:sz="4" w:space="0" w:color="auto"/>
            </w:tcBorders>
            <w:vAlign w:val="center"/>
          </w:tcPr>
          <w:p w14:paraId="3C8312B2" w14:textId="306D1542" w:rsidR="004C37EC" w:rsidRPr="00E46A0A" w:rsidRDefault="004C37EC" w:rsidP="43405217">
            <w:pPr>
              <w:rPr>
                <w:rFonts w:ascii="Calibri" w:hAnsi="Calibri" w:cs="Arial"/>
                <w:b/>
                <w:bCs/>
                <w:sz w:val="20"/>
                <w:szCs w:val="20"/>
              </w:rPr>
            </w:pPr>
            <w:r w:rsidRPr="00E46A0A">
              <w:rPr>
                <w:rFonts w:ascii="Calibri" w:hAnsi="Calibri" w:cs="Arial"/>
                <w:b/>
                <w:bCs/>
                <w:sz w:val="20"/>
                <w:szCs w:val="20"/>
              </w:rPr>
              <w:t xml:space="preserve">Public </w:t>
            </w:r>
            <w:r w:rsidR="7BF1C9B6" w:rsidRPr="00E46A0A">
              <w:rPr>
                <w:rFonts w:ascii="Calibri" w:hAnsi="Calibri" w:cs="Arial"/>
                <w:b/>
                <w:bCs/>
                <w:sz w:val="20"/>
                <w:szCs w:val="20"/>
              </w:rPr>
              <w:t>Relations Director</w:t>
            </w:r>
          </w:p>
          <w:p w14:paraId="40ED33FC" w14:textId="77777777" w:rsidR="00E46A0A" w:rsidRPr="00D83459" w:rsidRDefault="00E46A0A" w:rsidP="00E46A0A">
            <w:pPr>
              <w:numPr>
                <w:ilvl w:val="0"/>
                <w:numId w:val="11"/>
              </w:numPr>
              <w:contextualSpacing/>
              <w:rPr>
                <w:rFonts w:ascii="Calibri" w:hAnsi="Calibri" w:cs="Arial"/>
                <w:sz w:val="20"/>
                <w:szCs w:val="20"/>
              </w:rPr>
            </w:pPr>
            <w:r w:rsidRPr="00D83459">
              <w:rPr>
                <w:rFonts w:ascii="Calibri" w:hAnsi="Calibri" w:cs="Arial"/>
                <w:sz w:val="20"/>
                <w:szCs w:val="20"/>
              </w:rPr>
              <w:t>Insert Contact Information – District External Communications/PIO</w:t>
            </w:r>
          </w:p>
          <w:p w14:paraId="7B4997FE" w14:textId="40E79A67" w:rsidR="004C37EC" w:rsidRPr="00E46A0A" w:rsidRDefault="001426F2" w:rsidP="00193E9D">
            <w:pPr>
              <w:numPr>
                <w:ilvl w:val="0"/>
                <w:numId w:val="11"/>
              </w:numPr>
              <w:contextualSpacing/>
              <w:rPr>
                <w:rFonts w:ascii="Calibri" w:hAnsi="Calibri" w:cs="Arial"/>
                <w:sz w:val="20"/>
                <w:szCs w:val="20"/>
              </w:rPr>
            </w:pPr>
            <w:r w:rsidRPr="00D83459">
              <w:rPr>
                <w:rFonts w:ascii="Calibri" w:hAnsi="Calibri" w:cs="Arial"/>
                <w:sz w:val="20"/>
                <w:szCs w:val="20"/>
              </w:rPr>
              <w:t xml:space="preserve">PEMS </w:t>
            </w:r>
            <w:r w:rsidR="00713671" w:rsidRPr="00D83459">
              <w:rPr>
                <w:rFonts w:ascii="Calibri" w:hAnsi="Calibri" w:cs="Arial"/>
                <w:sz w:val="20"/>
                <w:szCs w:val="20"/>
              </w:rPr>
              <w:t xml:space="preserve">will </w:t>
            </w:r>
            <w:r w:rsidR="00713671" w:rsidRPr="00E46A0A">
              <w:rPr>
                <w:rFonts w:ascii="Calibri" w:hAnsi="Calibri" w:cs="Arial"/>
                <w:sz w:val="20"/>
                <w:szCs w:val="20"/>
              </w:rPr>
              <w:t>reach out to District Communications 2 weeks prior to MOT changes</w:t>
            </w:r>
            <w:r w:rsidR="00CA594D" w:rsidRPr="00E46A0A">
              <w:rPr>
                <w:rFonts w:ascii="Calibri" w:hAnsi="Calibri" w:cs="Arial"/>
                <w:sz w:val="20"/>
                <w:szCs w:val="20"/>
              </w:rPr>
              <w:t>, including</w:t>
            </w:r>
            <w:r w:rsidR="004C37EC" w:rsidRPr="00E46A0A">
              <w:rPr>
                <w:rFonts w:ascii="Calibri" w:hAnsi="Calibri" w:cs="Arial"/>
                <w:sz w:val="20"/>
                <w:szCs w:val="20"/>
              </w:rPr>
              <w:t xml:space="preserve"> all phase changes, restrictions, closures </w:t>
            </w:r>
          </w:p>
        </w:tc>
      </w:tr>
      <w:tr w:rsidR="004C37EC" w:rsidRPr="00E46A0A" w14:paraId="1A03A53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294EA91" w14:textId="77777777" w:rsidR="004C37EC" w:rsidRPr="00E46A0A" w:rsidRDefault="00200D04" w:rsidP="004C37EC">
            <w:pPr>
              <w:spacing w:before="60" w:after="60"/>
              <w:rPr>
                <w:rFonts w:ascii="Calibri" w:hAnsi="Calibri" w:cs="Arial"/>
                <w:b/>
                <w:noProof/>
                <w:sz w:val="20"/>
                <w:szCs w:val="20"/>
              </w:rPr>
            </w:pPr>
            <w:bookmarkStart w:id="2" w:name="_Hlk22797270"/>
            <w:bookmarkEnd w:id="1"/>
            <w:r w:rsidRPr="00E46A0A">
              <w:rPr>
                <w:rFonts w:ascii="Calibri" w:hAnsi="Calibri" w:cs="Arial"/>
                <w:b/>
                <w:noProof/>
                <w:sz w:val="20"/>
                <w:szCs w:val="20"/>
              </w:rPr>
              <w:t>8</w:t>
            </w:r>
            <w:r w:rsidR="004C37EC" w:rsidRPr="00E46A0A">
              <w:rPr>
                <w:rFonts w:ascii="Calibri" w:hAnsi="Calibri" w:cs="Arial"/>
                <w:b/>
                <w:noProof/>
                <w:sz w:val="20"/>
                <w:szCs w:val="20"/>
              </w:rPr>
              <w:t>.2</w:t>
            </w:r>
          </w:p>
        </w:tc>
        <w:tc>
          <w:tcPr>
            <w:tcW w:w="8818" w:type="dxa"/>
            <w:tcBorders>
              <w:top w:val="single" w:sz="4" w:space="0" w:color="auto"/>
              <w:left w:val="single" w:sz="4" w:space="0" w:color="auto"/>
              <w:bottom w:val="single" w:sz="4" w:space="0" w:color="auto"/>
              <w:right w:val="single" w:sz="4" w:space="0" w:color="auto"/>
            </w:tcBorders>
            <w:vAlign w:val="center"/>
          </w:tcPr>
          <w:p w14:paraId="4CD5B471"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Customer Service</w:t>
            </w:r>
          </w:p>
          <w:p w14:paraId="16D3A9B3" w14:textId="77777777" w:rsidR="004C37EC" w:rsidRPr="00E46A0A" w:rsidRDefault="004C37EC" w:rsidP="00A55A90">
            <w:pPr>
              <w:numPr>
                <w:ilvl w:val="0"/>
                <w:numId w:val="13"/>
              </w:numPr>
              <w:contextualSpacing/>
              <w:rPr>
                <w:rFonts w:ascii="Calibri" w:hAnsi="Calibri" w:cs="Arial"/>
                <w:sz w:val="20"/>
                <w:szCs w:val="20"/>
              </w:rPr>
            </w:pPr>
            <w:r w:rsidRPr="00E46A0A">
              <w:rPr>
                <w:rFonts w:ascii="Calibri" w:hAnsi="Calibri" w:cs="Arial"/>
                <w:sz w:val="20"/>
                <w:szCs w:val="20"/>
              </w:rPr>
              <w:t>For customer inquiries – all should be referred to the INDOT phone number 1-855-INDOT-4-U</w:t>
            </w:r>
            <w:r w:rsidR="00A55A90" w:rsidRPr="00E46A0A">
              <w:rPr>
                <w:rFonts w:ascii="Calibri" w:hAnsi="Calibri" w:cs="Arial"/>
                <w:sz w:val="20"/>
                <w:szCs w:val="20"/>
              </w:rPr>
              <w:t xml:space="preserve"> or website: </w:t>
            </w:r>
            <w:hyperlink r:id="rId14" w:history="1">
              <w:r w:rsidR="00A55A90" w:rsidRPr="00E46A0A">
                <w:rPr>
                  <w:rStyle w:val="Hyperlink"/>
                  <w:rFonts w:ascii="Calibri" w:hAnsi="Calibri" w:cs="Arial"/>
                  <w:sz w:val="20"/>
                  <w:szCs w:val="20"/>
                </w:rPr>
                <w:t>www.indot4u.com</w:t>
              </w:r>
            </w:hyperlink>
            <w:r w:rsidR="00A55A90" w:rsidRPr="00E46A0A">
              <w:rPr>
                <w:rFonts w:ascii="Calibri" w:hAnsi="Calibri" w:cs="Arial"/>
                <w:sz w:val="20"/>
                <w:szCs w:val="20"/>
              </w:rPr>
              <w:t xml:space="preserve"> </w:t>
            </w:r>
          </w:p>
        </w:tc>
      </w:tr>
      <w:bookmarkEnd w:id="2"/>
      <w:tr w:rsidR="00200D04" w:rsidRPr="00E46A0A" w14:paraId="551EC3E6" w14:textId="77777777" w:rsidTr="1DF953D6">
        <w:trPr>
          <w:trHeight w:val="364"/>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69A18758" w14:textId="244C33F1" w:rsidR="00200D04" w:rsidRPr="00E46A0A" w:rsidRDefault="00200D04" w:rsidP="00200D04">
            <w:pPr>
              <w:contextualSpacing/>
              <w:rPr>
                <w:rFonts w:ascii="Calibri" w:hAnsi="Calibri" w:cs="Arial"/>
                <w:b/>
                <w:sz w:val="20"/>
                <w:szCs w:val="20"/>
              </w:rPr>
            </w:pPr>
            <w:r w:rsidRPr="001829C1">
              <w:rPr>
                <w:rFonts w:ascii="Calibri" w:hAnsi="Calibri" w:cs="Arial"/>
                <w:b/>
              </w:rPr>
              <w:t>9 – Environmental</w:t>
            </w:r>
            <w:r w:rsidR="006A72C9" w:rsidRPr="001829C1">
              <w:rPr>
                <w:rFonts w:ascii="Calibri" w:hAnsi="Calibri" w:cs="Arial"/>
                <w:b/>
              </w:rPr>
              <w:t xml:space="preserve">/Stormwater </w:t>
            </w:r>
            <w:r w:rsidR="007860D7">
              <w:rPr>
                <w:rFonts w:ascii="Calibri" w:hAnsi="Calibri" w:cs="Arial"/>
                <w:b/>
              </w:rPr>
              <w:t>M</w:t>
            </w:r>
            <w:r w:rsidR="006A72C9" w:rsidRPr="001829C1">
              <w:rPr>
                <w:rFonts w:ascii="Calibri" w:hAnsi="Calibri" w:cs="Arial"/>
                <w:b/>
              </w:rPr>
              <w:t>anagement</w:t>
            </w:r>
          </w:p>
        </w:tc>
      </w:tr>
      <w:tr w:rsidR="004C37EC" w:rsidRPr="00E46A0A" w14:paraId="12AD6722"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E046EC9" w14:textId="77777777" w:rsidR="009E57C7" w:rsidRDefault="009E57C7" w:rsidP="00200D04">
            <w:pPr>
              <w:spacing w:before="60" w:after="60"/>
              <w:rPr>
                <w:rFonts w:ascii="Calibri" w:hAnsi="Calibri" w:cs="Arial"/>
                <w:b/>
                <w:noProof/>
                <w:sz w:val="20"/>
                <w:szCs w:val="20"/>
              </w:rPr>
            </w:pPr>
          </w:p>
          <w:p w14:paraId="3150723D" w14:textId="2B1AD190" w:rsidR="004C37EC" w:rsidRDefault="00200D04" w:rsidP="00200D04">
            <w:pPr>
              <w:spacing w:before="60" w:after="60"/>
              <w:rPr>
                <w:rFonts w:ascii="Calibri" w:hAnsi="Calibri" w:cs="Arial"/>
                <w:b/>
                <w:noProof/>
                <w:sz w:val="20"/>
                <w:szCs w:val="20"/>
              </w:rPr>
            </w:pPr>
            <w:r w:rsidRPr="00E46A0A">
              <w:rPr>
                <w:rFonts w:ascii="Calibri" w:hAnsi="Calibri" w:cs="Arial"/>
                <w:b/>
                <w:noProof/>
                <w:sz w:val="20"/>
                <w:szCs w:val="20"/>
              </w:rPr>
              <w:t>9</w:t>
            </w:r>
            <w:r w:rsidR="004C37EC" w:rsidRPr="00E46A0A">
              <w:rPr>
                <w:rFonts w:ascii="Calibri" w:hAnsi="Calibri" w:cs="Arial"/>
                <w:b/>
                <w:noProof/>
                <w:sz w:val="20"/>
                <w:szCs w:val="20"/>
              </w:rPr>
              <w:t>.1</w:t>
            </w:r>
          </w:p>
          <w:p w14:paraId="5F931F5C" w14:textId="77777777" w:rsidR="006E0639" w:rsidRDefault="006E0639" w:rsidP="00200D04">
            <w:pPr>
              <w:spacing w:before="60" w:after="60"/>
              <w:rPr>
                <w:rFonts w:ascii="Calibri" w:hAnsi="Calibri" w:cs="Arial"/>
                <w:b/>
                <w:noProof/>
                <w:sz w:val="20"/>
                <w:szCs w:val="20"/>
              </w:rPr>
            </w:pPr>
          </w:p>
          <w:p w14:paraId="357E3A6C" w14:textId="77777777" w:rsidR="006E0639" w:rsidRDefault="006E0639" w:rsidP="00200D04">
            <w:pPr>
              <w:spacing w:before="60" w:after="60"/>
              <w:rPr>
                <w:rFonts w:ascii="Calibri" w:hAnsi="Calibri" w:cs="Arial"/>
                <w:b/>
                <w:noProof/>
                <w:sz w:val="20"/>
                <w:szCs w:val="20"/>
              </w:rPr>
            </w:pPr>
          </w:p>
          <w:p w14:paraId="37C05D87" w14:textId="77777777" w:rsidR="006E0639" w:rsidRDefault="006E0639" w:rsidP="00200D04">
            <w:pPr>
              <w:spacing w:before="60" w:after="60"/>
              <w:rPr>
                <w:rFonts w:ascii="Calibri" w:hAnsi="Calibri" w:cs="Arial"/>
                <w:b/>
                <w:noProof/>
                <w:sz w:val="20"/>
                <w:szCs w:val="20"/>
              </w:rPr>
            </w:pPr>
          </w:p>
          <w:p w14:paraId="0C02829B" w14:textId="77777777" w:rsidR="006E0639" w:rsidRDefault="006E0639" w:rsidP="00200D04">
            <w:pPr>
              <w:spacing w:before="60" w:after="60"/>
              <w:rPr>
                <w:rFonts w:ascii="Calibri" w:hAnsi="Calibri" w:cs="Arial"/>
                <w:b/>
                <w:noProof/>
                <w:sz w:val="20"/>
                <w:szCs w:val="20"/>
              </w:rPr>
            </w:pPr>
          </w:p>
          <w:p w14:paraId="1338519B" w14:textId="77777777" w:rsidR="006E0639" w:rsidRDefault="006E0639" w:rsidP="00200D04">
            <w:pPr>
              <w:spacing w:before="60" w:after="60"/>
              <w:rPr>
                <w:rFonts w:ascii="Calibri" w:hAnsi="Calibri" w:cs="Arial"/>
                <w:b/>
                <w:noProof/>
                <w:sz w:val="20"/>
                <w:szCs w:val="20"/>
              </w:rPr>
            </w:pPr>
          </w:p>
          <w:p w14:paraId="69EB7A57" w14:textId="77777777" w:rsidR="006E0639" w:rsidRDefault="006E0639" w:rsidP="00200D04">
            <w:pPr>
              <w:spacing w:before="60" w:after="60"/>
              <w:rPr>
                <w:rFonts w:ascii="Calibri" w:hAnsi="Calibri" w:cs="Arial"/>
                <w:b/>
                <w:noProof/>
                <w:sz w:val="20"/>
                <w:szCs w:val="20"/>
              </w:rPr>
            </w:pPr>
          </w:p>
          <w:p w14:paraId="4E561BE6" w14:textId="77777777" w:rsidR="006E0639" w:rsidRDefault="006E0639" w:rsidP="00121E3E">
            <w:pPr>
              <w:spacing w:before="60" w:after="60"/>
              <w:rPr>
                <w:rFonts w:ascii="Calibri" w:hAnsi="Calibri" w:cs="Arial"/>
                <w:b/>
                <w:noProof/>
                <w:sz w:val="20"/>
                <w:szCs w:val="20"/>
              </w:rPr>
            </w:pPr>
            <w:r>
              <w:rPr>
                <w:rFonts w:ascii="Calibri" w:hAnsi="Calibri" w:cs="Arial"/>
                <w:b/>
                <w:noProof/>
                <w:sz w:val="20"/>
                <w:szCs w:val="20"/>
              </w:rPr>
              <w:t>9</w:t>
            </w:r>
            <w:r w:rsidR="0037705D">
              <w:rPr>
                <w:rFonts w:ascii="Calibri" w:hAnsi="Calibri" w:cs="Arial"/>
                <w:b/>
                <w:noProof/>
                <w:sz w:val="20"/>
                <w:szCs w:val="20"/>
              </w:rPr>
              <w:t>.1</w:t>
            </w:r>
          </w:p>
          <w:p w14:paraId="093CC48D" w14:textId="440C2F02" w:rsidR="0037705D" w:rsidRPr="00E46A0A" w:rsidRDefault="0037705D" w:rsidP="00121E3E">
            <w:pPr>
              <w:spacing w:before="60" w:after="60"/>
              <w:rPr>
                <w:rFonts w:ascii="Calibri" w:hAnsi="Calibri" w:cs="Arial"/>
                <w:b/>
                <w:noProof/>
                <w:sz w:val="20"/>
                <w:szCs w:val="20"/>
              </w:rPr>
            </w:pPr>
            <w:r>
              <w:rPr>
                <w:rFonts w:ascii="Calibri" w:hAnsi="Calibri" w:cs="Arial"/>
                <w:b/>
                <w:noProof/>
                <w:sz w:val="20"/>
                <w:szCs w:val="20"/>
              </w:rPr>
              <w:t>Cont’d</w:t>
            </w:r>
          </w:p>
        </w:tc>
        <w:tc>
          <w:tcPr>
            <w:tcW w:w="8818" w:type="dxa"/>
            <w:tcBorders>
              <w:top w:val="single" w:sz="4" w:space="0" w:color="auto"/>
              <w:left w:val="single" w:sz="4" w:space="0" w:color="auto"/>
              <w:bottom w:val="single" w:sz="4" w:space="0" w:color="auto"/>
              <w:right w:val="single" w:sz="4" w:space="0" w:color="auto"/>
            </w:tcBorders>
            <w:vAlign w:val="center"/>
          </w:tcPr>
          <w:p w14:paraId="7AB2C83C" w14:textId="1F681C6B" w:rsidR="004C37EC" w:rsidRPr="00E46A0A" w:rsidRDefault="004C37EC" w:rsidP="004C37EC">
            <w:pPr>
              <w:rPr>
                <w:rFonts w:ascii="Calibri" w:hAnsi="Calibri" w:cs="Arial"/>
                <w:b/>
                <w:sz w:val="20"/>
                <w:szCs w:val="20"/>
              </w:rPr>
            </w:pPr>
            <w:r w:rsidRPr="00E46A0A">
              <w:rPr>
                <w:rFonts w:ascii="Calibri" w:hAnsi="Calibri" w:cs="Arial"/>
                <w:b/>
                <w:sz w:val="20"/>
                <w:szCs w:val="20"/>
              </w:rPr>
              <w:lastRenderedPageBreak/>
              <w:t>Storm</w:t>
            </w:r>
            <w:r w:rsidR="007860D7">
              <w:rPr>
                <w:rFonts w:ascii="Calibri" w:hAnsi="Calibri" w:cs="Arial"/>
                <w:b/>
                <w:sz w:val="20"/>
                <w:szCs w:val="20"/>
              </w:rPr>
              <w:t>w</w:t>
            </w:r>
            <w:r w:rsidRPr="00E46A0A">
              <w:rPr>
                <w:rFonts w:ascii="Calibri" w:hAnsi="Calibri" w:cs="Arial"/>
                <w:b/>
                <w:sz w:val="20"/>
                <w:szCs w:val="20"/>
              </w:rPr>
              <w:t xml:space="preserve">ater </w:t>
            </w:r>
            <w:r w:rsidR="007860D7">
              <w:rPr>
                <w:rFonts w:ascii="Calibri" w:hAnsi="Calibri" w:cs="Arial"/>
                <w:b/>
                <w:sz w:val="20"/>
                <w:szCs w:val="20"/>
              </w:rPr>
              <w:t>Management</w:t>
            </w:r>
          </w:p>
          <w:p w14:paraId="15A9C84B" w14:textId="7B4B2EE5" w:rsidR="00613BDA" w:rsidRPr="00E46A0A" w:rsidRDefault="007860D7" w:rsidP="00C80203">
            <w:pPr>
              <w:numPr>
                <w:ilvl w:val="0"/>
                <w:numId w:val="13"/>
              </w:numPr>
              <w:rPr>
                <w:rFonts w:ascii="Calibri" w:hAnsi="Calibri" w:cs="Arial"/>
                <w:bCs/>
                <w:sz w:val="20"/>
                <w:szCs w:val="20"/>
              </w:rPr>
            </w:pPr>
            <w:r>
              <w:rPr>
                <w:rFonts w:ascii="Calibri" w:hAnsi="Calibri" w:cs="Arial"/>
                <w:bCs/>
                <w:sz w:val="20"/>
                <w:szCs w:val="20"/>
              </w:rPr>
              <w:t>For contracts requiring a Construction Stormwater Permit (C</w:t>
            </w:r>
            <w:r w:rsidR="006C7B5B">
              <w:rPr>
                <w:rFonts w:ascii="Calibri" w:hAnsi="Calibri" w:cs="Arial"/>
                <w:bCs/>
                <w:sz w:val="20"/>
                <w:szCs w:val="20"/>
              </w:rPr>
              <w:t xml:space="preserve">SGP), a </w:t>
            </w:r>
            <w:r w:rsidR="00E6610D" w:rsidRPr="00E46A0A">
              <w:rPr>
                <w:rFonts w:ascii="Calibri" w:hAnsi="Calibri" w:cs="Arial"/>
                <w:bCs/>
                <w:sz w:val="20"/>
                <w:szCs w:val="20"/>
              </w:rPr>
              <w:t>Storm</w:t>
            </w:r>
            <w:r>
              <w:rPr>
                <w:rFonts w:ascii="Calibri" w:hAnsi="Calibri" w:cs="Arial"/>
                <w:bCs/>
                <w:sz w:val="20"/>
                <w:szCs w:val="20"/>
              </w:rPr>
              <w:t>w</w:t>
            </w:r>
            <w:r w:rsidR="00E6610D" w:rsidRPr="00E46A0A">
              <w:rPr>
                <w:rFonts w:ascii="Calibri" w:hAnsi="Calibri" w:cs="Arial"/>
                <w:bCs/>
                <w:sz w:val="20"/>
                <w:szCs w:val="20"/>
              </w:rPr>
              <w:t xml:space="preserve">ater Quality Control Plan (SWQCP) </w:t>
            </w:r>
            <w:r w:rsidR="006C7B5B">
              <w:rPr>
                <w:rFonts w:ascii="Calibri" w:hAnsi="Calibri" w:cs="Arial"/>
                <w:bCs/>
                <w:sz w:val="20"/>
                <w:szCs w:val="20"/>
              </w:rPr>
              <w:t xml:space="preserve">shall be developed and submitted to the </w:t>
            </w:r>
            <w:r w:rsidR="00824EDD">
              <w:rPr>
                <w:rFonts w:ascii="Calibri" w:hAnsi="Calibri" w:cs="Arial"/>
                <w:bCs/>
                <w:sz w:val="20"/>
                <w:szCs w:val="20"/>
              </w:rPr>
              <w:t>PEMS</w:t>
            </w:r>
          </w:p>
          <w:p w14:paraId="0E8EA02D" w14:textId="57180D71" w:rsidR="007A1D9E" w:rsidRPr="007A1D9E" w:rsidRDefault="007168F4" w:rsidP="007A1D9E">
            <w:pPr>
              <w:numPr>
                <w:ilvl w:val="1"/>
                <w:numId w:val="13"/>
              </w:numPr>
              <w:contextualSpacing/>
              <w:rPr>
                <w:rFonts w:ascii="Calibri" w:hAnsi="Calibri" w:cs="Arial"/>
                <w:sz w:val="20"/>
                <w:szCs w:val="20"/>
              </w:rPr>
            </w:pPr>
            <w:r>
              <w:rPr>
                <w:rFonts w:ascii="Calibri" w:hAnsi="Calibri" w:cs="Arial"/>
                <w:sz w:val="20"/>
                <w:szCs w:val="20"/>
              </w:rPr>
              <w:t>Shall</w:t>
            </w:r>
            <w:r w:rsidR="00C80203" w:rsidRPr="00E46A0A">
              <w:rPr>
                <w:rFonts w:ascii="Calibri" w:hAnsi="Calibri" w:cs="Arial"/>
                <w:sz w:val="20"/>
                <w:szCs w:val="20"/>
              </w:rPr>
              <w:t xml:space="preserve"> be submitted </w:t>
            </w:r>
            <w:r>
              <w:rPr>
                <w:rFonts w:ascii="Calibri" w:hAnsi="Calibri" w:cs="Arial"/>
                <w:sz w:val="20"/>
                <w:szCs w:val="20"/>
              </w:rPr>
              <w:t xml:space="preserve">a minimum of </w:t>
            </w:r>
            <w:r w:rsidR="00C80203" w:rsidRPr="00E46A0A">
              <w:rPr>
                <w:rFonts w:ascii="Calibri" w:hAnsi="Calibri" w:cs="Arial"/>
                <w:sz w:val="20"/>
                <w:szCs w:val="20"/>
              </w:rPr>
              <w:t xml:space="preserve">14 </w:t>
            </w:r>
            <w:r>
              <w:rPr>
                <w:rFonts w:ascii="Calibri" w:hAnsi="Calibri" w:cs="Arial"/>
                <w:sz w:val="20"/>
                <w:szCs w:val="20"/>
              </w:rPr>
              <w:t xml:space="preserve">calendar </w:t>
            </w:r>
            <w:r w:rsidR="00C80203" w:rsidRPr="00E46A0A">
              <w:rPr>
                <w:rFonts w:ascii="Calibri" w:hAnsi="Calibri" w:cs="Arial"/>
                <w:sz w:val="20"/>
                <w:szCs w:val="20"/>
              </w:rPr>
              <w:t xml:space="preserve">days prior to </w:t>
            </w:r>
            <w:r w:rsidR="00FD0167">
              <w:rPr>
                <w:rFonts w:ascii="Calibri" w:hAnsi="Calibri" w:cs="Arial"/>
                <w:sz w:val="20"/>
                <w:szCs w:val="20"/>
              </w:rPr>
              <w:t>beginning land-disturbing activities</w:t>
            </w:r>
          </w:p>
          <w:p w14:paraId="3B9586AD" w14:textId="34401A5E" w:rsidR="007A1D9E" w:rsidRDefault="007A1D9E" w:rsidP="00C80203">
            <w:pPr>
              <w:numPr>
                <w:ilvl w:val="0"/>
                <w:numId w:val="13"/>
              </w:numPr>
              <w:contextualSpacing/>
              <w:rPr>
                <w:rFonts w:ascii="Calibri" w:hAnsi="Calibri" w:cs="Arial"/>
                <w:sz w:val="20"/>
                <w:szCs w:val="20"/>
              </w:rPr>
            </w:pPr>
            <w:r>
              <w:rPr>
                <w:rFonts w:ascii="Calibri" w:hAnsi="Calibri" w:cs="Arial"/>
                <w:sz w:val="20"/>
                <w:szCs w:val="20"/>
              </w:rPr>
              <w:lastRenderedPageBreak/>
              <w:t>A pre-</w:t>
            </w:r>
            <w:r w:rsidR="00712D42">
              <w:rPr>
                <w:rFonts w:ascii="Calibri" w:hAnsi="Calibri" w:cs="Arial"/>
                <w:sz w:val="20"/>
                <w:szCs w:val="20"/>
              </w:rPr>
              <w:t xml:space="preserve">disturbance meeting shall be held on contracts requiring </w:t>
            </w:r>
            <w:proofErr w:type="gramStart"/>
            <w:r w:rsidR="00712D42">
              <w:rPr>
                <w:rFonts w:ascii="Calibri" w:hAnsi="Calibri" w:cs="Arial"/>
                <w:sz w:val="20"/>
                <w:szCs w:val="20"/>
              </w:rPr>
              <w:t>a SWQCP</w:t>
            </w:r>
            <w:proofErr w:type="gramEnd"/>
          </w:p>
          <w:p w14:paraId="74569967" w14:textId="594CC6A1" w:rsidR="00BB2EB8" w:rsidRDefault="00BB2EB8" w:rsidP="00BB2EB8">
            <w:pPr>
              <w:numPr>
                <w:ilvl w:val="1"/>
                <w:numId w:val="13"/>
              </w:numPr>
              <w:contextualSpacing/>
              <w:rPr>
                <w:rFonts w:ascii="Calibri" w:hAnsi="Calibri" w:cs="Arial"/>
                <w:sz w:val="20"/>
                <w:szCs w:val="20"/>
              </w:rPr>
            </w:pPr>
            <w:r>
              <w:rPr>
                <w:rFonts w:ascii="Calibri" w:hAnsi="Calibri" w:cs="Arial"/>
                <w:sz w:val="20"/>
                <w:szCs w:val="20"/>
              </w:rPr>
              <w:t>Anticipated date of meeting</w:t>
            </w:r>
            <w:r w:rsidR="00463927">
              <w:rPr>
                <w:rFonts w:ascii="Calibri" w:hAnsi="Calibri" w:cs="Arial"/>
                <w:sz w:val="20"/>
                <w:szCs w:val="20"/>
              </w:rPr>
              <w:t>?</w:t>
            </w:r>
          </w:p>
          <w:p w14:paraId="7D66CA2A" w14:textId="62371EE0" w:rsidR="00463927" w:rsidRDefault="00463927" w:rsidP="00BB2EB8">
            <w:pPr>
              <w:numPr>
                <w:ilvl w:val="1"/>
                <w:numId w:val="13"/>
              </w:numPr>
              <w:contextualSpacing/>
              <w:rPr>
                <w:rFonts w:ascii="Calibri" w:hAnsi="Calibri" w:cs="Arial"/>
                <w:sz w:val="20"/>
                <w:szCs w:val="20"/>
              </w:rPr>
            </w:pPr>
            <w:r>
              <w:rPr>
                <w:rFonts w:ascii="Calibri" w:hAnsi="Calibri" w:cs="Arial"/>
                <w:sz w:val="20"/>
                <w:szCs w:val="20"/>
              </w:rPr>
              <w:t>If requested in writing, the pre-disturbance meeting requirements may be waived in part or in full</w:t>
            </w:r>
            <w:r w:rsidR="0085662F">
              <w:rPr>
                <w:rFonts w:ascii="Calibri" w:hAnsi="Calibri" w:cs="Arial"/>
                <w:sz w:val="20"/>
                <w:szCs w:val="20"/>
              </w:rPr>
              <w:t xml:space="preserve"> </w:t>
            </w:r>
            <w:proofErr w:type="gramStart"/>
            <w:r w:rsidR="0085662F">
              <w:rPr>
                <w:rFonts w:ascii="Calibri" w:hAnsi="Calibri" w:cs="Arial"/>
                <w:sz w:val="20"/>
                <w:szCs w:val="20"/>
              </w:rPr>
              <w:t>with</w:t>
            </w:r>
            <w:proofErr w:type="gramEnd"/>
            <w:r w:rsidR="0085662F">
              <w:rPr>
                <w:rFonts w:ascii="Calibri" w:hAnsi="Calibri" w:cs="Arial"/>
                <w:sz w:val="20"/>
                <w:szCs w:val="20"/>
              </w:rPr>
              <w:t xml:space="preserve"> the approval of the </w:t>
            </w:r>
            <w:r w:rsidR="00542F7D">
              <w:rPr>
                <w:rFonts w:ascii="Calibri" w:hAnsi="Calibri" w:cs="Arial"/>
                <w:sz w:val="20"/>
                <w:szCs w:val="20"/>
              </w:rPr>
              <w:t>PEMS</w:t>
            </w:r>
          </w:p>
          <w:p w14:paraId="6B257EA9" w14:textId="4458A1BC" w:rsidR="004C37EC" w:rsidRPr="00E46A0A" w:rsidRDefault="00CB3E44" w:rsidP="00C80203">
            <w:pPr>
              <w:numPr>
                <w:ilvl w:val="0"/>
                <w:numId w:val="13"/>
              </w:numPr>
              <w:contextualSpacing/>
              <w:rPr>
                <w:rFonts w:ascii="Calibri" w:hAnsi="Calibri" w:cs="Arial"/>
                <w:sz w:val="20"/>
                <w:szCs w:val="20"/>
              </w:rPr>
            </w:pPr>
            <w:r w:rsidRPr="00E46A0A">
              <w:rPr>
                <w:rFonts w:ascii="Calibri" w:hAnsi="Calibri" w:cs="Arial"/>
                <w:sz w:val="20"/>
                <w:szCs w:val="20"/>
              </w:rPr>
              <w:t xml:space="preserve">Waterways Stormwater Quality Manager (SWQM) – required </w:t>
            </w:r>
            <w:r w:rsidR="00F419E3">
              <w:rPr>
                <w:rFonts w:ascii="Calibri" w:hAnsi="Calibri" w:cs="Arial"/>
                <w:sz w:val="20"/>
                <w:szCs w:val="20"/>
              </w:rPr>
              <w:t>on</w:t>
            </w:r>
            <w:r w:rsidRPr="00E46A0A">
              <w:rPr>
                <w:rFonts w:ascii="Calibri" w:hAnsi="Calibri" w:cs="Arial"/>
                <w:sz w:val="20"/>
                <w:szCs w:val="20"/>
              </w:rPr>
              <w:t xml:space="preserve"> contracts </w:t>
            </w:r>
            <w:r w:rsidR="00F419E3">
              <w:rPr>
                <w:rFonts w:ascii="Calibri" w:hAnsi="Calibri" w:cs="Arial"/>
                <w:sz w:val="20"/>
                <w:szCs w:val="20"/>
              </w:rPr>
              <w:t>requiring</w:t>
            </w:r>
            <w:r w:rsidRPr="00E46A0A">
              <w:rPr>
                <w:rFonts w:ascii="Calibri" w:hAnsi="Calibri" w:cs="Arial"/>
                <w:sz w:val="20"/>
                <w:szCs w:val="20"/>
              </w:rPr>
              <w:t xml:space="preserve"> waterway permits </w:t>
            </w:r>
            <w:r w:rsidR="00F71972">
              <w:rPr>
                <w:rFonts w:ascii="Calibri" w:hAnsi="Calibri" w:cs="Arial"/>
                <w:sz w:val="20"/>
                <w:szCs w:val="20"/>
              </w:rPr>
              <w:t>and not requiring a</w:t>
            </w:r>
            <w:r w:rsidRPr="00E46A0A">
              <w:rPr>
                <w:rFonts w:ascii="Calibri" w:hAnsi="Calibri" w:cs="Arial"/>
                <w:sz w:val="20"/>
                <w:szCs w:val="20"/>
              </w:rPr>
              <w:t xml:space="preserve"> CSGP</w:t>
            </w:r>
            <w:r w:rsidR="00445D27" w:rsidRPr="00E46A0A">
              <w:rPr>
                <w:rFonts w:ascii="Calibri" w:hAnsi="Calibri" w:cs="Arial"/>
                <w:sz w:val="20"/>
                <w:szCs w:val="20"/>
              </w:rPr>
              <w:t xml:space="preserve"> – </w:t>
            </w:r>
            <w:r w:rsidR="001E12C1">
              <w:rPr>
                <w:rFonts w:ascii="Calibri" w:hAnsi="Calibri" w:cs="Arial"/>
                <w:sz w:val="20"/>
                <w:szCs w:val="20"/>
              </w:rPr>
              <w:t xml:space="preserve">the individual shall have successfully completed the Department’s Construction Stormwater Training course and hold a current </w:t>
            </w:r>
            <w:r w:rsidR="00C85AAC">
              <w:rPr>
                <w:rFonts w:ascii="Calibri" w:hAnsi="Calibri" w:cs="Arial"/>
                <w:sz w:val="20"/>
                <w:szCs w:val="20"/>
              </w:rPr>
              <w:t>certificate</w:t>
            </w:r>
          </w:p>
          <w:p w14:paraId="3D4331E2" w14:textId="5AD6436F" w:rsidR="00445D27" w:rsidRPr="00E46A0A" w:rsidRDefault="00445D27" w:rsidP="00C80203">
            <w:pPr>
              <w:numPr>
                <w:ilvl w:val="0"/>
                <w:numId w:val="13"/>
              </w:numPr>
              <w:contextualSpacing/>
              <w:rPr>
                <w:rFonts w:ascii="Calibri" w:hAnsi="Calibri" w:cs="Arial"/>
                <w:sz w:val="20"/>
                <w:szCs w:val="20"/>
              </w:rPr>
            </w:pPr>
            <w:r w:rsidRPr="00E46A0A">
              <w:rPr>
                <w:rFonts w:ascii="Calibri" w:hAnsi="Calibri" w:cs="Arial"/>
                <w:sz w:val="20"/>
                <w:szCs w:val="20"/>
              </w:rPr>
              <w:t xml:space="preserve">CSGP SWQM – required for contracts with a Construction Stormwater General Permit (CSGP) – </w:t>
            </w:r>
            <w:r w:rsidR="00C85AAC">
              <w:rPr>
                <w:rFonts w:ascii="Calibri" w:hAnsi="Calibri" w:cs="Arial"/>
                <w:sz w:val="20"/>
                <w:szCs w:val="20"/>
              </w:rPr>
              <w:t xml:space="preserve">the </w:t>
            </w:r>
            <w:r w:rsidR="005F6CCA">
              <w:rPr>
                <w:rFonts w:ascii="Calibri" w:hAnsi="Calibri" w:cs="Arial"/>
                <w:sz w:val="20"/>
                <w:szCs w:val="20"/>
              </w:rPr>
              <w:t>individual shall have successfully completed the Department’s Construction Stormwater Training course and hold a current certificate as a CESSWI, or</w:t>
            </w:r>
            <w:r w:rsidR="00786B26">
              <w:rPr>
                <w:rFonts w:ascii="Calibri" w:hAnsi="Calibri" w:cs="Arial"/>
                <w:sz w:val="20"/>
                <w:szCs w:val="20"/>
              </w:rPr>
              <w:t xml:space="preserve"> </w:t>
            </w:r>
            <w:r w:rsidR="00F60E68">
              <w:rPr>
                <w:rFonts w:ascii="Calibri" w:hAnsi="Calibri" w:cs="Arial"/>
                <w:sz w:val="20"/>
                <w:szCs w:val="20"/>
              </w:rPr>
              <w:t xml:space="preserve">a </w:t>
            </w:r>
            <w:r w:rsidR="00786B26">
              <w:rPr>
                <w:rFonts w:ascii="Calibri" w:hAnsi="Calibri" w:cs="Arial"/>
                <w:sz w:val="20"/>
                <w:szCs w:val="20"/>
              </w:rPr>
              <w:t xml:space="preserve">CISEC, </w:t>
            </w:r>
            <w:r w:rsidR="006566BF">
              <w:rPr>
                <w:rFonts w:ascii="Calibri" w:hAnsi="Calibri" w:cs="Arial"/>
                <w:sz w:val="20"/>
                <w:szCs w:val="20"/>
              </w:rPr>
              <w:t xml:space="preserve">or </w:t>
            </w:r>
            <w:r w:rsidR="005073E0">
              <w:rPr>
                <w:rFonts w:ascii="Calibri" w:hAnsi="Calibri" w:cs="Arial"/>
                <w:sz w:val="20"/>
                <w:szCs w:val="20"/>
              </w:rPr>
              <w:t>a CE</w:t>
            </w:r>
            <w:r w:rsidR="00F60E68">
              <w:rPr>
                <w:rFonts w:ascii="Calibri" w:hAnsi="Calibri" w:cs="Arial"/>
                <w:sz w:val="20"/>
                <w:szCs w:val="20"/>
              </w:rPr>
              <w:t xml:space="preserve">PESC, or </w:t>
            </w:r>
            <w:r w:rsidR="006D176A">
              <w:rPr>
                <w:rFonts w:ascii="Calibri" w:hAnsi="Calibri" w:cs="Arial"/>
                <w:sz w:val="20"/>
                <w:szCs w:val="20"/>
              </w:rPr>
              <w:t xml:space="preserve">the EPA </w:t>
            </w:r>
            <w:r w:rsidR="006566BF">
              <w:rPr>
                <w:rFonts w:ascii="Calibri" w:hAnsi="Calibri" w:cs="Arial"/>
                <w:sz w:val="20"/>
                <w:szCs w:val="20"/>
              </w:rPr>
              <w:t xml:space="preserve">Construction Inspection Training Course, or </w:t>
            </w:r>
            <w:r w:rsidR="00786B26">
              <w:rPr>
                <w:rFonts w:ascii="Calibri" w:hAnsi="Calibri" w:cs="Arial"/>
                <w:sz w:val="20"/>
                <w:szCs w:val="20"/>
              </w:rPr>
              <w:t>an approved equ</w:t>
            </w:r>
            <w:r w:rsidR="006962B3">
              <w:rPr>
                <w:rFonts w:ascii="Calibri" w:hAnsi="Calibri" w:cs="Arial"/>
                <w:sz w:val="20"/>
                <w:szCs w:val="20"/>
              </w:rPr>
              <w:t>ivalent</w:t>
            </w:r>
          </w:p>
          <w:p w14:paraId="6A8E1BA2" w14:textId="6676D38B" w:rsidR="00FB56CA" w:rsidRPr="00DD144A" w:rsidRDefault="004C37EC" w:rsidP="00DD144A">
            <w:pPr>
              <w:numPr>
                <w:ilvl w:val="0"/>
                <w:numId w:val="13"/>
              </w:numPr>
              <w:contextualSpacing/>
              <w:rPr>
                <w:rFonts w:ascii="Calibri" w:hAnsi="Calibri" w:cs="Arial"/>
                <w:sz w:val="20"/>
                <w:szCs w:val="20"/>
              </w:rPr>
            </w:pPr>
            <w:r w:rsidRPr="00E46A0A">
              <w:rPr>
                <w:rFonts w:ascii="Calibri" w:hAnsi="Calibri" w:cs="Arial"/>
                <w:sz w:val="20"/>
                <w:szCs w:val="20"/>
              </w:rPr>
              <w:t xml:space="preserve">IC 203 borrow/waste site </w:t>
            </w:r>
            <w:r w:rsidR="006962B3">
              <w:rPr>
                <w:rFonts w:ascii="Calibri" w:hAnsi="Calibri" w:cs="Arial"/>
                <w:sz w:val="20"/>
                <w:szCs w:val="20"/>
              </w:rPr>
              <w:t>form shall be submitted a minimum o</w:t>
            </w:r>
            <w:r w:rsidR="00B11805">
              <w:rPr>
                <w:rFonts w:ascii="Calibri" w:hAnsi="Calibri" w:cs="Arial"/>
                <w:sz w:val="20"/>
                <w:szCs w:val="20"/>
              </w:rPr>
              <w:t xml:space="preserve">f 14 days prior to the start of operations </w:t>
            </w:r>
            <w:r w:rsidRPr="00E46A0A">
              <w:rPr>
                <w:rFonts w:ascii="Calibri" w:hAnsi="Calibri" w:cs="Arial"/>
                <w:sz w:val="20"/>
                <w:szCs w:val="20"/>
              </w:rPr>
              <w:t xml:space="preserve">for all </w:t>
            </w:r>
            <w:r w:rsidR="00DD144A">
              <w:rPr>
                <w:rFonts w:ascii="Calibri" w:hAnsi="Calibri" w:cs="Arial"/>
                <w:sz w:val="20"/>
                <w:szCs w:val="20"/>
              </w:rPr>
              <w:t xml:space="preserve">borrow and disposal </w:t>
            </w:r>
            <w:r w:rsidRPr="00E46A0A">
              <w:rPr>
                <w:rFonts w:ascii="Calibri" w:hAnsi="Calibri" w:cs="Arial"/>
                <w:sz w:val="20"/>
                <w:szCs w:val="20"/>
              </w:rPr>
              <w:t>materials, including millings</w:t>
            </w:r>
          </w:p>
        </w:tc>
      </w:tr>
      <w:tr w:rsidR="00577F7C" w:rsidRPr="00E46A0A" w14:paraId="5CF3CD2F"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9A4AA1C" w14:textId="77777777" w:rsidR="00577F7C" w:rsidRPr="00E46A0A" w:rsidRDefault="00577F7C" w:rsidP="00200D04">
            <w:pPr>
              <w:spacing w:before="60" w:after="60"/>
              <w:rPr>
                <w:rFonts w:ascii="Calibri" w:hAnsi="Calibri" w:cs="Arial"/>
                <w:b/>
                <w:noProof/>
                <w:sz w:val="20"/>
                <w:szCs w:val="20"/>
              </w:rPr>
            </w:pPr>
            <w:r w:rsidRPr="00B86F80">
              <w:rPr>
                <w:rFonts w:ascii="Calibri" w:hAnsi="Calibri" w:cs="Arial"/>
                <w:b/>
                <w:noProof/>
                <w:sz w:val="20"/>
                <w:szCs w:val="20"/>
              </w:rPr>
              <w:lastRenderedPageBreak/>
              <w:t>9.2</w:t>
            </w:r>
          </w:p>
        </w:tc>
        <w:tc>
          <w:tcPr>
            <w:tcW w:w="8818" w:type="dxa"/>
            <w:tcBorders>
              <w:top w:val="single" w:sz="4" w:space="0" w:color="auto"/>
              <w:left w:val="single" w:sz="4" w:space="0" w:color="auto"/>
              <w:bottom w:val="single" w:sz="4" w:space="0" w:color="auto"/>
              <w:right w:val="single" w:sz="4" w:space="0" w:color="auto"/>
            </w:tcBorders>
            <w:vAlign w:val="center"/>
          </w:tcPr>
          <w:p w14:paraId="5AC65883" w14:textId="234E6D18" w:rsidR="00577F7C" w:rsidRPr="00E46A0A" w:rsidRDefault="00577F7C" w:rsidP="004C37EC">
            <w:pPr>
              <w:rPr>
                <w:rFonts w:ascii="Calibri" w:hAnsi="Calibri" w:cs="Arial"/>
                <w:b/>
                <w:sz w:val="20"/>
                <w:szCs w:val="20"/>
              </w:rPr>
            </w:pPr>
            <w:r w:rsidRPr="00E46A0A">
              <w:rPr>
                <w:rFonts w:ascii="Calibri" w:hAnsi="Calibri" w:cs="Arial"/>
                <w:b/>
                <w:sz w:val="20"/>
                <w:szCs w:val="20"/>
              </w:rPr>
              <w:t>Contracts without the Storm</w:t>
            </w:r>
            <w:r w:rsidR="003B1609">
              <w:rPr>
                <w:rFonts w:ascii="Calibri" w:hAnsi="Calibri" w:cs="Arial"/>
                <w:b/>
                <w:sz w:val="20"/>
                <w:szCs w:val="20"/>
              </w:rPr>
              <w:t>w</w:t>
            </w:r>
            <w:r w:rsidRPr="00E46A0A">
              <w:rPr>
                <w:rFonts w:ascii="Calibri" w:hAnsi="Calibri" w:cs="Arial"/>
                <w:b/>
                <w:sz w:val="20"/>
                <w:szCs w:val="20"/>
              </w:rPr>
              <w:t>ater Management Budget</w:t>
            </w:r>
            <w:r w:rsidR="003B1609">
              <w:rPr>
                <w:rFonts w:ascii="Calibri" w:hAnsi="Calibri" w:cs="Arial"/>
                <w:b/>
                <w:sz w:val="20"/>
                <w:szCs w:val="20"/>
              </w:rPr>
              <w:t xml:space="preserve"> and those only </w:t>
            </w:r>
            <w:r w:rsidR="00F65DB9">
              <w:rPr>
                <w:rFonts w:ascii="Calibri" w:hAnsi="Calibri" w:cs="Arial"/>
                <w:b/>
                <w:sz w:val="20"/>
                <w:szCs w:val="20"/>
              </w:rPr>
              <w:t>requiring</w:t>
            </w:r>
            <w:r w:rsidR="003B1609">
              <w:rPr>
                <w:rFonts w:ascii="Calibri" w:hAnsi="Calibri" w:cs="Arial"/>
                <w:b/>
                <w:sz w:val="20"/>
                <w:szCs w:val="20"/>
              </w:rPr>
              <w:t xml:space="preserve"> waterway permits</w:t>
            </w:r>
          </w:p>
          <w:p w14:paraId="67F1353E" w14:textId="32741E24" w:rsidR="00577F7C" w:rsidRPr="00E46A0A" w:rsidRDefault="00577F7C" w:rsidP="00193E9D">
            <w:pPr>
              <w:numPr>
                <w:ilvl w:val="0"/>
                <w:numId w:val="37"/>
              </w:numPr>
              <w:rPr>
                <w:rFonts w:ascii="Calibri" w:hAnsi="Calibri" w:cs="Arial"/>
                <w:sz w:val="20"/>
                <w:szCs w:val="20"/>
              </w:rPr>
            </w:pPr>
            <w:r w:rsidRPr="00E46A0A">
              <w:rPr>
                <w:rFonts w:ascii="Calibri" w:hAnsi="Calibri" w:cs="Arial"/>
                <w:sz w:val="20"/>
                <w:szCs w:val="20"/>
              </w:rPr>
              <w:t xml:space="preserve">Contractor shall submit a written site plan at least </w:t>
            </w:r>
            <w:r w:rsidR="00F65DB9">
              <w:rPr>
                <w:rFonts w:ascii="Calibri" w:hAnsi="Calibri" w:cs="Arial"/>
                <w:sz w:val="20"/>
                <w:szCs w:val="20"/>
              </w:rPr>
              <w:t>seven calendar</w:t>
            </w:r>
            <w:r w:rsidRPr="00E46A0A">
              <w:rPr>
                <w:rFonts w:ascii="Calibri" w:hAnsi="Calibri" w:cs="Arial"/>
                <w:sz w:val="20"/>
                <w:szCs w:val="20"/>
              </w:rPr>
              <w:t xml:space="preserve"> days prior to the start of construction</w:t>
            </w:r>
          </w:p>
          <w:p w14:paraId="596E5A52" w14:textId="607CC56F" w:rsidR="00577F7C" w:rsidRPr="00E46A0A" w:rsidRDefault="00577F7C" w:rsidP="00193E9D">
            <w:pPr>
              <w:numPr>
                <w:ilvl w:val="0"/>
                <w:numId w:val="37"/>
              </w:numPr>
              <w:rPr>
                <w:rFonts w:ascii="Calibri" w:hAnsi="Calibri" w:cs="Arial"/>
                <w:sz w:val="20"/>
                <w:szCs w:val="20"/>
              </w:rPr>
            </w:pPr>
            <w:r w:rsidRPr="00E46A0A">
              <w:rPr>
                <w:rFonts w:ascii="Calibri" w:hAnsi="Calibri" w:cs="Arial"/>
                <w:sz w:val="20"/>
                <w:szCs w:val="20"/>
              </w:rPr>
              <w:t xml:space="preserve">Plan shall describe: the contract site; locations of all equipment storage areas, </w:t>
            </w:r>
            <w:r w:rsidR="001A22CC">
              <w:rPr>
                <w:rFonts w:ascii="Calibri" w:hAnsi="Calibri" w:cs="Arial"/>
                <w:sz w:val="20"/>
                <w:szCs w:val="20"/>
              </w:rPr>
              <w:t xml:space="preserve">staging areas, </w:t>
            </w:r>
            <w:r w:rsidRPr="00E46A0A">
              <w:rPr>
                <w:rFonts w:ascii="Calibri" w:hAnsi="Calibri" w:cs="Arial"/>
                <w:sz w:val="20"/>
                <w:szCs w:val="20"/>
              </w:rPr>
              <w:t>fueling locations, construction trailers, batch plants, and concrete truck washout locations; and a material handling and spill prevention plan</w:t>
            </w:r>
            <w:r w:rsidR="00DF2676">
              <w:rPr>
                <w:rFonts w:ascii="Calibri" w:hAnsi="Calibri" w:cs="Arial"/>
                <w:sz w:val="20"/>
                <w:szCs w:val="20"/>
              </w:rPr>
              <w:t xml:space="preserve"> for sanitation facilities, fueling</w:t>
            </w:r>
            <w:r w:rsidR="00902E23">
              <w:rPr>
                <w:rFonts w:ascii="Calibri" w:hAnsi="Calibri" w:cs="Arial"/>
                <w:sz w:val="20"/>
                <w:szCs w:val="20"/>
              </w:rPr>
              <w:t>, and concrete washout locations.</w:t>
            </w:r>
          </w:p>
        </w:tc>
      </w:tr>
      <w:tr w:rsidR="004C37EC" w:rsidRPr="00E46A0A" w14:paraId="1F95782A"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CB70498" w14:textId="77777777"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t>9</w:t>
            </w:r>
            <w:r w:rsidR="004C37EC" w:rsidRPr="00E46A0A">
              <w:rPr>
                <w:rFonts w:ascii="Calibri" w:hAnsi="Calibri" w:cs="Arial"/>
                <w:b/>
                <w:noProof/>
                <w:sz w:val="20"/>
                <w:szCs w:val="20"/>
              </w:rPr>
              <w:t>.</w:t>
            </w:r>
            <w:r w:rsidR="00577F7C" w:rsidRPr="00E46A0A">
              <w:rPr>
                <w:rFonts w:ascii="Calibri" w:hAnsi="Calibri" w:cs="Arial"/>
                <w:b/>
                <w:noProof/>
                <w:sz w:val="20"/>
                <w:szCs w:val="20"/>
              </w:rPr>
              <w:t>3</w:t>
            </w:r>
          </w:p>
        </w:tc>
        <w:tc>
          <w:tcPr>
            <w:tcW w:w="8818" w:type="dxa"/>
            <w:tcBorders>
              <w:top w:val="single" w:sz="4" w:space="0" w:color="auto"/>
              <w:left w:val="single" w:sz="4" w:space="0" w:color="auto"/>
              <w:bottom w:val="single" w:sz="4" w:space="0" w:color="auto"/>
              <w:right w:val="single" w:sz="4" w:space="0" w:color="auto"/>
            </w:tcBorders>
            <w:vAlign w:val="center"/>
          </w:tcPr>
          <w:p w14:paraId="1E056A84"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E</w:t>
            </w:r>
            <w:r w:rsidR="00613BDA" w:rsidRPr="00E46A0A">
              <w:rPr>
                <w:rFonts w:ascii="Calibri" w:hAnsi="Calibri" w:cs="Arial"/>
                <w:b/>
                <w:sz w:val="20"/>
                <w:szCs w:val="20"/>
              </w:rPr>
              <w:t>rosion and Sediment Control (ESC)</w:t>
            </w:r>
            <w:r w:rsidRPr="00E46A0A">
              <w:rPr>
                <w:rFonts w:ascii="Calibri" w:hAnsi="Calibri" w:cs="Arial"/>
                <w:b/>
                <w:sz w:val="20"/>
                <w:szCs w:val="20"/>
              </w:rPr>
              <w:t xml:space="preserve"> Inspections</w:t>
            </w:r>
          </w:p>
          <w:p w14:paraId="35F23475" w14:textId="6EB88757" w:rsidR="00545372" w:rsidRPr="00994D79" w:rsidRDefault="0037528B" w:rsidP="00545372">
            <w:pPr>
              <w:numPr>
                <w:ilvl w:val="0"/>
                <w:numId w:val="38"/>
              </w:numPr>
              <w:rPr>
                <w:rFonts w:ascii="Calibri" w:hAnsi="Calibri" w:cs="Arial"/>
                <w:sz w:val="20"/>
                <w:szCs w:val="20"/>
              </w:rPr>
            </w:pPr>
            <w:r>
              <w:rPr>
                <w:rFonts w:ascii="Calibri" w:hAnsi="Calibri" w:cs="Arial"/>
                <w:bCs/>
                <w:sz w:val="20"/>
                <w:szCs w:val="20"/>
              </w:rPr>
              <w:t xml:space="preserve">On contracts requiring </w:t>
            </w:r>
            <w:proofErr w:type="gramStart"/>
            <w:r>
              <w:rPr>
                <w:rFonts w:ascii="Calibri" w:hAnsi="Calibri" w:cs="Arial"/>
                <w:bCs/>
                <w:sz w:val="20"/>
                <w:szCs w:val="20"/>
              </w:rPr>
              <w:t>a CSGP</w:t>
            </w:r>
            <w:proofErr w:type="gramEnd"/>
            <w:r>
              <w:rPr>
                <w:rFonts w:ascii="Calibri" w:hAnsi="Calibri" w:cs="Arial"/>
                <w:bCs/>
                <w:sz w:val="20"/>
                <w:szCs w:val="20"/>
              </w:rPr>
              <w:t>, inspections on all work areas associated with the permit shall be inspected</w:t>
            </w:r>
          </w:p>
          <w:p w14:paraId="6FA2DBBF" w14:textId="478CCE75" w:rsidR="00994D79" w:rsidRPr="0017022A" w:rsidRDefault="00994D79" w:rsidP="00994D79">
            <w:pPr>
              <w:numPr>
                <w:ilvl w:val="1"/>
                <w:numId w:val="38"/>
              </w:numPr>
              <w:rPr>
                <w:rFonts w:ascii="Calibri" w:hAnsi="Calibri" w:cs="Arial"/>
                <w:sz w:val="20"/>
                <w:szCs w:val="20"/>
              </w:rPr>
            </w:pPr>
            <w:r>
              <w:rPr>
                <w:rFonts w:ascii="Calibri" w:hAnsi="Calibri" w:cs="Arial"/>
                <w:bCs/>
                <w:sz w:val="20"/>
                <w:szCs w:val="20"/>
              </w:rPr>
              <w:t>Inspections shall be submitted at a minimum of once per calendar week, 24 hours prior to a qualif</w:t>
            </w:r>
            <w:r w:rsidR="006D0C13">
              <w:rPr>
                <w:rFonts w:ascii="Calibri" w:hAnsi="Calibri" w:cs="Arial"/>
                <w:bCs/>
                <w:sz w:val="20"/>
                <w:szCs w:val="20"/>
              </w:rPr>
              <w:t>ying rain event (1/2 inch), or by the end of the next day following the event</w:t>
            </w:r>
          </w:p>
          <w:p w14:paraId="498A7EA5" w14:textId="2820D370" w:rsidR="0017022A" w:rsidRPr="00AB22B3" w:rsidRDefault="0017022A" w:rsidP="00994D79">
            <w:pPr>
              <w:numPr>
                <w:ilvl w:val="1"/>
                <w:numId w:val="38"/>
              </w:numPr>
              <w:rPr>
                <w:rFonts w:ascii="Calibri" w:hAnsi="Calibri" w:cs="Arial"/>
                <w:sz w:val="20"/>
                <w:szCs w:val="20"/>
              </w:rPr>
            </w:pPr>
            <w:r>
              <w:rPr>
                <w:rFonts w:ascii="Calibri" w:hAnsi="Calibri" w:cs="Arial"/>
                <w:bCs/>
                <w:sz w:val="20"/>
                <w:szCs w:val="20"/>
              </w:rPr>
              <w:t>A single inspection performed after a rain event shall satisfy the requirement for both the rain event and weekly inspection</w:t>
            </w:r>
          </w:p>
          <w:p w14:paraId="6AC30ECA" w14:textId="4BC34CA5" w:rsidR="00AB22B3" w:rsidRPr="00072B96" w:rsidRDefault="00AB22B3" w:rsidP="00994D79">
            <w:pPr>
              <w:numPr>
                <w:ilvl w:val="1"/>
                <w:numId w:val="38"/>
              </w:numPr>
              <w:rPr>
                <w:rFonts w:ascii="Calibri" w:hAnsi="Calibri" w:cs="Arial"/>
                <w:sz w:val="20"/>
                <w:szCs w:val="20"/>
              </w:rPr>
            </w:pPr>
            <w:r>
              <w:rPr>
                <w:rFonts w:ascii="Calibri" w:hAnsi="Calibri" w:cs="Arial"/>
                <w:bCs/>
                <w:sz w:val="20"/>
                <w:szCs w:val="20"/>
              </w:rPr>
              <w:t>No more than three inspections shall be required in a calendar week</w:t>
            </w:r>
          </w:p>
          <w:p w14:paraId="7057E833" w14:textId="61405E8A" w:rsidR="00072B96" w:rsidRPr="001D7D18" w:rsidRDefault="00072B96" w:rsidP="00072B96">
            <w:pPr>
              <w:numPr>
                <w:ilvl w:val="0"/>
                <w:numId w:val="38"/>
              </w:numPr>
              <w:rPr>
                <w:rFonts w:ascii="Calibri" w:hAnsi="Calibri" w:cs="Arial"/>
                <w:sz w:val="20"/>
                <w:szCs w:val="20"/>
              </w:rPr>
            </w:pPr>
            <w:r>
              <w:rPr>
                <w:rFonts w:ascii="Calibri" w:hAnsi="Calibri" w:cs="Arial"/>
                <w:bCs/>
                <w:sz w:val="20"/>
                <w:szCs w:val="20"/>
              </w:rPr>
              <w:t>Inspections shall be submitted electronically using the cur</w:t>
            </w:r>
            <w:r w:rsidR="00176B25">
              <w:rPr>
                <w:rFonts w:ascii="Calibri" w:hAnsi="Calibri" w:cs="Arial"/>
                <w:bCs/>
                <w:sz w:val="20"/>
                <w:szCs w:val="20"/>
              </w:rPr>
              <w:t>rent version of the Department’s stormwater inspection application</w:t>
            </w:r>
          </w:p>
          <w:p w14:paraId="7D231E28" w14:textId="245C486D" w:rsidR="001D7D18" w:rsidRPr="00E46A0A" w:rsidRDefault="001D7D18" w:rsidP="001D7D18">
            <w:pPr>
              <w:numPr>
                <w:ilvl w:val="1"/>
                <w:numId w:val="38"/>
              </w:numPr>
              <w:rPr>
                <w:rFonts w:ascii="Calibri" w:hAnsi="Calibri" w:cs="Arial"/>
                <w:sz w:val="20"/>
                <w:szCs w:val="20"/>
              </w:rPr>
            </w:pPr>
            <w:r>
              <w:rPr>
                <w:rFonts w:ascii="Calibri" w:hAnsi="Calibri" w:cs="Arial"/>
                <w:bCs/>
                <w:sz w:val="20"/>
                <w:szCs w:val="20"/>
              </w:rPr>
              <w:t xml:space="preserve">A paper inspection form shall only be used if </w:t>
            </w:r>
            <w:r w:rsidR="00B50484">
              <w:rPr>
                <w:rFonts w:ascii="Calibri" w:hAnsi="Calibri" w:cs="Arial"/>
                <w:bCs/>
                <w:sz w:val="20"/>
                <w:szCs w:val="20"/>
              </w:rPr>
              <w:t xml:space="preserve">directed by the </w:t>
            </w:r>
            <w:r w:rsidR="00511DBD">
              <w:rPr>
                <w:rFonts w:ascii="Calibri" w:hAnsi="Calibri" w:cs="Arial"/>
                <w:bCs/>
                <w:sz w:val="20"/>
                <w:szCs w:val="20"/>
              </w:rPr>
              <w:t>PEMS</w:t>
            </w:r>
            <w:r w:rsidR="00B50484">
              <w:rPr>
                <w:rFonts w:ascii="Calibri" w:hAnsi="Calibri" w:cs="Arial"/>
                <w:bCs/>
                <w:sz w:val="20"/>
                <w:szCs w:val="20"/>
              </w:rPr>
              <w:t xml:space="preserve"> or if the application is out of service</w:t>
            </w:r>
          </w:p>
          <w:p w14:paraId="177C2546" w14:textId="2917C231" w:rsidR="00545372" w:rsidRPr="00E46A0A" w:rsidRDefault="00545372" w:rsidP="00545372">
            <w:pPr>
              <w:numPr>
                <w:ilvl w:val="0"/>
                <w:numId w:val="16"/>
              </w:numPr>
              <w:contextualSpacing/>
              <w:rPr>
                <w:rFonts w:ascii="Calibri" w:hAnsi="Calibri" w:cs="Arial"/>
                <w:sz w:val="20"/>
                <w:szCs w:val="20"/>
              </w:rPr>
            </w:pPr>
            <w:r w:rsidRPr="00E46A0A">
              <w:rPr>
                <w:rFonts w:ascii="Calibri" w:hAnsi="Calibri" w:cs="Arial"/>
                <w:sz w:val="20"/>
                <w:szCs w:val="20"/>
              </w:rPr>
              <w:t xml:space="preserve">All </w:t>
            </w:r>
            <w:r w:rsidR="0085353B" w:rsidRPr="00E46A0A">
              <w:rPr>
                <w:rFonts w:ascii="Calibri" w:hAnsi="Calibri" w:cs="Arial"/>
                <w:sz w:val="20"/>
                <w:szCs w:val="20"/>
              </w:rPr>
              <w:t>BMP</w:t>
            </w:r>
            <w:r w:rsidRPr="00E46A0A">
              <w:rPr>
                <w:rFonts w:ascii="Calibri" w:hAnsi="Calibri" w:cs="Arial"/>
                <w:sz w:val="20"/>
                <w:szCs w:val="20"/>
              </w:rPr>
              <w:t xml:space="preserve"> deficiencies are required to be corrected within 48 hours</w:t>
            </w:r>
            <w:r w:rsidR="001675D4">
              <w:rPr>
                <w:rFonts w:ascii="Calibri" w:hAnsi="Calibri" w:cs="Arial"/>
                <w:sz w:val="20"/>
                <w:szCs w:val="20"/>
              </w:rPr>
              <w:t>.</w:t>
            </w:r>
            <w:r w:rsidRPr="00E46A0A">
              <w:rPr>
                <w:rFonts w:ascii="Calibri" w:hAnsi="Calibri" w:cs="Arial"/>
                <w:sz w:val="20"/>
                <w:szCs w:val="20"/>
              </w:rPr>
              <w:t xml:space="preserve"> </w:t>
            </w:r>
            <w:r w:rsidR="001675D4">
              <w:rPr>
                <w:rFonts w:ascii="Calibri" w:hAnsi="Calibri" w:cs="Arial"/>
                <w:sz w:val="20"/>
                <w:szCs w:val="20"/>
              </w:rPr>
              <w:t>I</w:t>
            </w:r>
            <w:r w:rsidR="00456B53" w:rsidRPr="00E46A0A">
              <w:rPr>
                <w:rFonts w:ascii="Calibri" w:hAnsi="Calibri" w:cs="Arial"/>
                <w:sz w:val="20"/>
                <w:szCs w:val="20"/>
              </w:rPr>
              <w:t>mmediate</w:t>
            </w:r>
            <w:r w:rsidRPr="00E46A0A">
              <w:rPr>
                <w:rFonts w:ascii="Calibri" w:hAnsi="Calibri" w:cs="Arial"/>
                <w:sz w:val="20"/>
                <w:szCs w:val="20"/>
              </w:rPr>
              <w:t xml:space="preserve"> deficiencies are required to be corrected within 24 hours (</w:t>
            </w:r>
            <w:proofErr w:type="gramStart"/>
            <w:r w:rsidRPr="00E46A0A">
              <w:rPr>
                <w:rFonts w:ascii="Calibri" w:hAnsi="Calibri" w:cs="Arial"/>
                <w:sz w:val="20"/>
                <w:szCs w:val="20"/>
              </w:rPr>
              <w:t>includes</w:t>
            </w:r>
            <w:proofErr w:type="gramEnd"/>
            <w:r w:rsidRPr="00E46A0A">
              <w:rPr>
                <w:rFonts w:ascii="Calibri" w:hAnsi="Calibri" w:cs="Arial"/>
                <w:sz w:val="20"/>
                <w:szCs w:val="20"/>
              </w:rPr>
              <w:t xml:space="preserve"> weekends and holidays). </w:t>
            </w:r>
            <w:r w:rsidRPr="00E46A0A">
              <w:rPr>
                <w:rFonts w:ascii="Calibri" w:hAnsi="Calibri" w:cs="Arial"/>
                <w:i/>
                <w:iCs/>
                <w:sz w:val="20"/>
                <w:szCs w:val="20"/>
              </w:rPr>
              <w:t xml:space="preserve">Refer to 205 spec for info on </w:t>
            </w:r>
            <w:r w:rsidR="00456B53" w:rsidRPr="00E46A0A">
              <w:rPr>
                <w:rFonts w:ascii="Calibri" w:hAnsi="Calibri" w:cs="Arial"/>
                <w:i/>
                <w:iCs/>
                <w:sz w:val="20"/>
                <w:szCs w:val="20"/>
              </w:rPr>
              <w:t>BMP</w:t>
            </w:r>
            <w:r w:rsidRPr="00E46A0A">
              <w:rPr>
                <w:rFonts w:ascii="Calibri" w:hAnsi="Calibri" w:cs="Arial"/>
                <w:i/>
                <w:iCs/>
                <w:sz w:val="20"/>
                <w:szCs w:val="20"/>
              </w:rPr>
              <w:t xml:space="preserve"> vs. </w:t>
            </w:r>
            <w:r w:rsidR="00456B53" w:rsidRPr="00E46A0A">
              <w:rPr>
                <w:rFonts w:ascii="Calibri" w:hAnsi="Calibri" w:cs="Arial"/>
                <w:i/>
                <w:iCs/>
                <w:sz w:val="20"/>
                <w:szCs w:val="20"/>
              </w:rPr>
              <w:t>immediate</w:t>
            </w:r>
            <w:r w:rsidRPr="00E46A0A">
              <w:rPr>
                <w:rFonts w:ascii="Calibri" w:hAnsi="Calibri" w:cs="Arial"/>
                <w:i/>
                <w:iCs/>
                <w:sz w:val="20"/>
                <w:szCs w:val="20"/>
              </w:rPr>
              <w:t xml:space="preserve"> deficiencies.</w:t>
            </w:r>
          </w:p>
          <w:p w14:paraId="5ACED863" w14:textId="304A627F" w:rsidR="004C37EC" w:rsidRPr="00E46A0A" w:rsidRDefault="00A73FF6" w:rsidP="00193E9D">
            <w:pPr>
              <w:numPr>
                <w:ilvl w:val="0"/>
                <w:numId w:val="16"/>
              </w:numPr>
              <w:contextualSpacing/>
              <w:rPr>
                <w:rFonts w:ascii="Calibri" w:hAnsi="Calibri" w:cs="Arial"/>
                <w:sz w:val="20"/>
                <w:szCs w:val="20"/>
              </w:rPr>
            </w:pPr>
            <w:r w:rsidRPr="00D83459">
              <w:rPr>
                <w:rFonts w:ascii="Calibri" w:hAnsi="Calibri" w:cs="Arial"/>
                <w:sz w:val="20"/>
                <w:szCs w:val="20"/>
              </w:rPr>
              <w:t xml:space="preserve">Identify </w:t>
            </w:r>
            <w:r w:rsidR="004C37EC" w:rsidRPr="00D83459">
              <w:rPr>
                <w:rFonts w:ascii="Calibri" w:hAnsi="Calibri" w:cs="Arial"/>
                <w:sz w:val="20"/>
                <w:szCs w:val="20"/>
              </w:rPr>
              <w:t>I</w:t>
            </w:r>
            <w:r w:rsidR="004C37EC" w:rsidRPr="00E46A0A">
              <w:rPr>
                <w:rFonts w:ascii="Calibri" w:hAnsi="Calibri" w:cs="Arial"/>
                <w:sz w:val="20"/>
                <w:szCs w:val="20"/>
              </w:rPr>
              <w:t xml:space="preserve">NDOT </w:t>
            </w:r>
            <w:r w:rsidR="00200D04" w:rsidRPr="00E46A0A">
              <w:rPr>
                <w:rFonts w:ascii="Calibri" w:hAnsi="Calibri" w:cs="Arial"/>
                <w:sz w:val="20"/>
                <w:szCs w:val="20"/>
              </w:rPr>
              <w:t xml:space="preserve">District </w:t>
            </w:r>
            <w:r w:rsidR="004C37EC" w:rsidRPr="00E46A0A">
              <w:rPr>
                <w:rFonts w:ascii="Calibri" w:hAnsi="Calibri" w:cs="Arial"/>
                <w:sz w:val="20"/>
                <w:szCs w:val="20"/>
              </w:rPr>
              <w:t xml:space="preserve">Erosion Control Specialist </w:t>
            </w:r>
          </w:p>
        </w:tc>
      </w:tr>
      <w:tr w:rsidR="004C37EC" w:rsidRPr="00E46A0A" w14:paraId="2CD5299B"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59A3CAD" w14:textId="77777777"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t>9</w:t>
            </w:r>
            <w:r w:rsidR="004C37EC" w:rsidRPr="00E46A0A">
              <w:rPr>
                <w:rFonts w:ascii="Calibri" w:hAnsi="Calibri" w:cs="Arial"/>
                <w:b/>
                <w:noProof/>
                <w:sz w:val="20"/>
                <w:szCs w:val="20"/>
              </w:rPr>
              <w:t>.</w:t>
            </w:r>
            <w:r w:rsidR="00577F7C" w:rsidRPr="00E46A0A">
              <w:rPr>
                <w:rFonts w:ascii="Calibri" w:hAnsi="Calibri" w:cs="Arial"/>
                <w:b/>
                <w:noProof/>
                <w:sz w:val="20"/>
                <w:szCs w:val="20"/>
              </w:rPr>
              <w:t>4</w:t>
            </w:r>
          </w:p>
        </w:tc>
        <w:tc>
          <w:tcPr>
            <w:tcW w:w="8818" w:type="dxa"/>
            <w:tcBorders>
              <w:top w:val="single" w:sz="4" w:space="0" w:color="auto"/>
              <w:left w:val="single" w:sz="4" w:space="0" w:color="auto"/>
              <w:bottom w:val="single" w:sz="4" w:space="0" w:color="auto"/>
              <w:right w:val="single" w:sz="4" w:space="0" w:color="auto"/>
            </w:tcBorders>
            <w:vAlign w:val="center"/>
          </w:tcPr>
          <w:p w14:paraId="2B40B42D" w14:textId="4DE75719" w:rsidR="004C37EC" w:rsidRPr="00A96060" w:rsidRDefault="004C37EC" w:rsidP="004C37EC">
            <w:pPr>
              <w:rPr>
                <w:rFonts w:ascii="Calibri" w:hAnsi="Calibri" w:cs="Arial"/>
                <w:b/>
                <w:i/>
                <w:iCs/>
                <w:color w:val="EE0000"/>
                <w:sz w:val="20"/>
                <w:szCs w:val="20"/>
              </w:rPr>
            </w:pPr>
            <w:r w:rsidRPr="00E46A0A">
              <w:rPr>
                <w:rFonts w:ascii="Calibri" w:hAnsi="Calibri" w:cs="Arial"/>
                <w:b/>
                <w:sz w:val="20"/>
                <w:szCs w:val="20"/>
              </w:rPr>
              <w:t>Permits</w:t>
            </w:r>
            <w:r w:rsidR="00A96060">
              <w:rPr>
                <w:rFonts w:ascii="Calibri" w:hAnsi="Calibri" w:cs="Arial"/>
                <w:b/>
                <w:sz w:val="20"/>
                <w:szCs w:val="20"/>
              </w:rPr>
              <w:t xml:space="preserve"> </w:t>
            </w:r>
            <w:r w:rsidR="00A96060" w:rsidRPr="00D83459">
              <w:rPr>
                <w:rFonts w:ascii="Calibri" w:hAnsi="Calibri" w:cs="Arial"/>
                <w:b/>
                <w:sz w:val="20"/>
                <w:szCs w:val="20"/>
              </w:rPr>
              <w:t xml:space="preserve">(determine if the following permits are </w:t>
            </w:r>
            <w:r w:rsidR="00D80E93" w:rsidRPr="00D83459">
              <w:rPr>
                <w:rFonts w:ascii="Calibri" w:hAnsi="Calibri" w:cs="Arial"/>
                <w:b/>
                <w:sz w:val="20"/>
                <w:szCs w:val="20"/>
              </w:rPr>
              <w:t>in effect on the contract)</w:t>
            </w:r>
          </w:p>
          <w:p w14:paraId="78728CA5" w14:textId="3C71A5B0" w:rsidR="004C37EC" w:rsidRPr="00E46A0A" w:rsidRDefault="004C37EC" w:rsidP="00193E9D">
            <w:pPr>
              <w:numPr>
                <w:ilvl w:val="0"/>
                <w:numId w:val="14"/>
              </w:numPr>
              <w:contextualSpacing/>
              <w:rPr>
                <w:rFonts w:ascii="Calibri" w:hAnsi="Calibri" w:cs="Arial"/>
                <w:b/>
                <w:sz w:val="20"/>
                <w:szCs w:val="20"/>
              </w:rPr>
            </w:pPr>
            <w:r w:rsidRPr="00E46A0A">
              <w:rPr>
                <w:rFonts w:ascii="Calibri" w:hAnsi="Calibri" w:cs="Arial"/>
                <w:sz w:val="20"/>
                <w:szCs w:val="20"/>
              </w:rPr>
              <w:t xml:space="preserve">Army Corps of Engineers 404 – </w:t>
            </w:r>
            <w:r w:rsidR="008F305E">
              <w:rPr>
                <w:rFonts w:ascii="Calibri" w:hAnsi="Calibri" w:cs="Arial"/>
                <w:sz w:val="20"/>
                <w:szCs w:val="20"/>
              </w:rPr>
              <w:t>Type</w:t>
            </w:r>
            <w:r w:rsidR="00200D04" w:rsidRPr="00E46A0A">
              <w:rPr>
                <w:rFonts w:ascii="Calibri" w:hAnsi="Calibri" w:cs="Arial"/>
                <w:sz w:val="20"/>
                <w:szCs w:val="20"/>
              </w:rPr>
              <w:t>?</w:t>
            </w:r>
            <w:r w:rsidR="00A55A90" w:rsidRPr="00E46A0A">
              <w:rPr>
                <w:rFonts w:ascii="Calibri" w:hAnsi="Calibri" w:cs="Arial"/>
                <w:sz w:val="20"/>
                <w:szCs w:val="20"/>
              </w:rPr>
              <w:t xml:space="preserve"> </w:t>
            </w:r>
          </w:p>
          <w:p w14:paraId="0469F920" w14:textId="7E6FB3A6" w:rsidR="004C37EC" w:rsidRPr="008F305E" w:rsidRDefault="004C37EC" w:rsidP="00193E9D">
            <w:pPr>
              <w:numPr>
                <w:ilvl w:val="0"/>
                <w:numId w:val="14"/>
              </w:numPr>
              <w:contextualSpacing/>
              <w:rPr>
                <w:rFonts w:ascii="Calibri" w:hAnsi="Calibri" w:cs="Arial"/>
                <w:b/>
                <w:strike/>
                <w:sz w:val="20"/>
                <w:szCs w:val="20"/>
              </w:rPr>
            </w:pPr>
            <w:r w:rsidRPr="008F305E">
              <w:rPr>
                <w:rFonts w:ascii="Calibri" w:hAnsi="Calibri" w:cs="Arial"/>
                <w:strike/>
                <w:sz w:val="20"/>
                <w:szCs w:val="20"/>
              </w:rPr>
              <w:t>Army Corps of Engineers 404 – Regional General</w:t>
            </w:r>
            <w:r w:rsidR="00200D04" w:rsidRPr="008F305E">
              <w:rPr>
                <w:rFonts w:ascii="Calibri" w:hAnsi="Calibri" w:cs="Arial"/>
                <w:strike/>
                <w:sz w:val="20"/>
                <w:szCs w:val="20"/>
              </w:rPr>
              <w:t>?</w:t>
            </w:r>
            <w:r w:rsidR="00A55A90" w:rsidRPr="008F305E">
              <w:rPr>
                <w:rFonts w:ascii="Calibri" w:hAnsi="Calibri" w:cs="Arial"/>
                <w:strike/>
                <w:sz w:val="20"/>
                <w:szCs w:val="20"/>
              </w:rPr>
              <w:t xml:space="preserve"> </w:t>
            </w:r>
          </w:p>
          <w:p w14:paraId="4F48F355" w14:textId="1E4BD261" w:rsidR="009E7816" w:rsidRPr="00E46A0A" w:rsidRDefault="009E7816" w:rsidP="00193E9D">
            <w:pPr>
              <w:numPr>
                <w:ilvl w:val="0"/>
                <w:numId w:val="14"/>
              </w:numPr>
              <w:contextualSpacing/>
              <w:rPr>
                <w:rFonts w:ascii="Calibri" w:hAnsi="Calibri" w:cs="Arial"/>
                <w:b/>
                <w:sz w:val="20"/>
                <w:szCs w:val="20"/>
              </w:rPr>
            </w:pPr>
            <w:r w:rsidRPr="00E46A0A">
              <w:rPr>
                <w:rFonts w:ascii="Calibri" w:hAnsi="Calibri" w:cs="Arial"/>
                <w:sz w:val="20"/>
                <w:szCs w:val="20"/>
              </w:rPr>
              <w:t>IDEM 401 Water Quality Certification?</w:t>
            </w:r>
            <w:r w:rsidRPr="00E46A0A">
              <w:rPr>
                <w:rFonts w:ascii="Calibri" w:hAnsi="Calibri" w:cs="Arial"/>
                <w:color w:val="C00000"/>
                <w:sz w:val="20"/>
                <w:szCs w:val="20"/>
              </w:rPr>
              <w:t xml:space="preserve"> </w:t>
            </w:r>
          </w:p>
          <w:p w14:paraId="19E60482" w14:textId="5DD29C71" w:rsidR="004C37EC" w:rsidRPr="00E46A0A" w:rsidRDefault="004C37EC" w:rsidP="00193E9D">
            <w:pPr>
              <w:numPr>
                <w:ilvl w:val="0"/>
                <w:numId w:val="14"/>
              </w:numPr>
              <w:contextualSpacing/>
              <w:rPr>
                <w:rFonts w:ascii="Calibri" w:hAnsi="Calibri" w:cs="Arial"/>
                <w:b/>
                <w:sz w:val="20"/>
                <w:szCs w:val="20"/>
              </w:rPr>
            </w:pPr>
            <w:r w:rsidRPr="00E46A0A">
              <w:rPr>
                <w:rFonts w:ascii="Calibri" w:hAnsi="Calibri" w:cs="Arial"/>
                <w:sz w:val="20"/>
                <w:szCs w:val="20"/>
              </w:rPr>
              <w:t>DNR</w:t>
            </w:r>
            <w:r w:rsidR="009E7816" w:rsidRPr="00E46A0A">
              <w:rPr>
                <w:rFonts w:ascii="Calibri" w:hAnsi="Calibri" w:cs="Arial"/>
                <w:sz w:val="20"/>
                <w:szCs w:val="20"/>
              </w:rPr>
              <w:t xml:space="preserve"> </w:t>
            </w:r>
            <w:r w:rsidRPr="00E46A0A">
              <w:rPr>
                <w:rFonts w:ascii="Calibri" w:hAnsi="Calibri" w:cs="Arial"/>
                <w:sz w:val="20"/>
                <w:szCs w:val="20"/>
              </w:rPr>
              <w:t xml:space="preserve">Construction in a </w:t>
            </w:r>
            <w:r w:rsidR="00200D04" w:rsidRPr="00E46A0A">
              <w:rPr>
                <w:rFonts w:ascii="Calibri" w:hAnsi="Calibri" w:cs="Arial"/>
                <w:sz w:val="20"/>
                <w:szCs w:val="20"/>
              </w:rPr>
              <w:t>Floodway?</w:t>
            </w:r>
            <w:r w:rsidR="00A55A90" w:rsidRPr="00E46A0A">
              <w:rPr>
                <w:rFonts w:ascii="Calibri" w:hAnsi="Calibri" w:cs="Arial"/>
                <w:sz w:val="20"/>
                <w:szCs w:val="20"/>
              </w:rPr>
              <w:t xml:space="preserve"> </w:t>
            </w:r>
          </w:p>
          <w:p w14:paraId="62BD91CA" w14:textId="73C886A5" w:rsidR="004C37EC" w:rsidRPr="00E46A0A" w:rsidRDefault="1B271CB9" w:rsidP="4BC18D12">
            <w:pPr>
              <w:numPr>
                <w:ilvl w:val="0"/>
                <w:numId w:val="14"/>
              </w:numPr>
              <w:contextualSpacing/>
              <w:rPr>
                <w:rFonts w:ascii="Calibri" w:hAnsi="Calibri" w:cs="Arial"/>
                <w:b/>
                <w:bCs/>
                <w:sz w:val="20"/>
                <w:szCs w:val="20"/>
              </w:rPr>
            </w:pPr>
            <w:r w:rsidRPr="00E46A0A">
              <w:rPr>
                <w:rFonts w:ascii="Calibri" w:hAnsi="Calibri" w:cs="Arial"/>
                <w:sz w:val="20"/>
                <w:szCs w:val="20"/>
              </w:rPr>
              <w:t xml:space="preserve">Construction Stormwater General </w:t>
            </w:r>
            <w:r w:rsidR="004C37EC" w:rsidRPr="00E46A0A">
              <w:rPr>
                <w:rFonts w:ascii="Calibri" w:hAnsi="Calibri" w:cs="Arial"/>
                <w:sz w:val="20"/>
                <w:szCs w:val="20"/>
              </w:rPr>
              <w:t>Permit</w:t>
            </w:r>
            <w:r w:rsidR="00200D04" w:rsidRPr="00E46A0A">
              <w:rPr>
                <w:rFonts w:ascii="Calibri" w:hAnsi="Calibri" w:cs="Arial"/>
                <w:sz w:val="20"/>
                <w:szCs w:val="20"/>
              </w:rPr>
              <w:t>?</w:t>
            </w:r>
            <w:r w:rsidR="00A55A90" w:rsidRPr="00E46A0A">
              <w:rPr>
                <w:rFonts w:ascii="Calibri" w:hAnsi="Calibri" w:cs="Arial"/>
                <w:sz w:val="20"/>
                <w:szCs w:val="20"/>
              </w:rPr>
              <w:t xml:space="preserve"> </w:t>
            </w:r>
          </w:p>
          <w:p w14:paraId="20A79CCB" w14:textId="77777777" w:rsidR="00200D04" w:rsidRPr="00E46A0A" w:rsidRDefault="00200D04" w:rsidP="00193E9D">
            <w:pPr>
              <w:numPr>
                <w:ilvl w:val="0"/>
                <w:numId w:val="14"/>
              </w:numPr>
              <w:contextualSpacing/>
              <w:rPr>
                <w:rFonts w:ascii="Calibri" w:hAnsi="Calibri" w:cs="Arial"/>
                <w:b/>
                <w:sz w:val="20"/>
                <w:szCs w:val="20"/>
              </w:rPr>
            </w:pPr>
            <w:r w:rsidRPr="00E46A0A">
              <w:rPr>
                <w:rFonts w:ascii="Calibri" w:hAnsi="Calibri" w:cs="Arial"/>
                <w:sz w:val="20"/>
                <w:szCs w:val="20"/>
              </w:rPr>
              <w:t>Other?</w:t>
            </w:r>
          </w:p>
        </w:tc>
      </w:tr>
    </w:tbl>
    <w:p w14:paraId="74E39231" w14:textId="77777777" w:rsidR="00623E0D" w:rsidRDefault="00623E0D">
      <w:r>
        <w:br w:type="page"/>
      </w:r>
    </w:p>
    <w:tbl>
      <w:tblPr>
        <w:tblW w:w="9807" w:type="dxa"/>
        <w:jc w:val="center"/>
        <w:tblLayout w:type="fixed"/>
        <w:tblLook w:val="04A0" w:firstRow="1" w:lastRow="0" w:firstColumn="1" w:lastColumn="0" w:noHBand="0" w:noVBand="1"/>
      </w:tblPr>
      <w:tblGrid>
        <w:gridCol w:w="989"/>
        <w:gridCol w:w="8818"/>
      </w:tblGrid>
      <w:tr w:rsidR="004C37EC" w:rsidRPr="00E46A0A" w14:paraId="76487AC3"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2FFD8C0" w14:textId="47391B92"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lastRenderedPageBreak/>
              <w:t>9</w:t>
            </w:r>
            <w:r w:rsidR="004C37EC" w:rsidRPr="00E46A0A">
              <w:rPr>
                <w:rFonts w:ascii="Calibri" w:hAnsi="Calibri" w:cs="Arial"/>
                <w:b/>
                <w:noProof/>
                <w:sz w:val="20"/>
                <w:szCs w:val="20"/>
              </w:rPr>
              <w:t>.</w:t>
            </w:r>
            <w:r w:rsidR="00577F7C" w:rsidRPr="00E46A0A">
              <w:rPr>
                <w:rFonts w:ascii="Calibri" w:hAnsi="Calibri" w:cs="Arial"/>
                <w:b/>
                <w:noProof/>
                <w:sz w:val="20"/>
                <w:szCs w:val="20"/>
              </w:rPr>
              <w:t>5</w:t>
            </w:r>
          </w:p>
        </w:tc>
        <w:tc>
          <w:tcPr>
            <w:tcW w:w="8818" w:type="dxa"/>
            <w:tcBorders>
              <w:top w:val="single" w:sz="4" w:space="0" w:color="auto"/>
              <w:left w:val="single" w:sz="4" w:space="0" w:color="auto"/>
              <w:bottom w:val="single" w:sz="4" w:space="0" w:color="auto"/>
              <w:right w:val="single" w:sz="4" w:space="0" w:color="auto"/>
            </w:tcBorders>
            <w:vAlign w:val="center"/>
          </w:tcPr>
          <w:p w14:paraId="11C03EF8"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 xml:space="preserve">Commitments </w:t>
            </w:r>
          </w:p>
          <w:p w14:paraId="7A41AE6B" w14:textId="614E883F" w:rsidR="004C37EC" w:rsidRPr="00E46A0A" w:rsidRDefault="004C37EC" w:rsidP="00193E9D">
            <w:pPr>
              <w:numPr>
                <w:ilvl w:val="0"/>
                <w:numId w:val="15"/>
              </w:numPr>
              <w:contextualSpacing/>
              <w:rPr>
                <w:rFonts w:ascii="Calibri" w:hAnsi="Calibri" w:cs="Arial"/>
                <w:b/>
                <w:sz w:val="20"/>
                <w:szCs w:val="20"/>
              </w:rPr>
            </w:pPr>
            <w:r w:rsidRPr="00E46A0A">
              <w:rPr>
                <w:rFonts w:ascii="Calibri" w:hAnsi="Calibri" w:cs="Arial"/>
                <w:sz w:val="20"/>
                <w:szCs w:val="20"/>
              </w:rPr>
              <w:t>Review</w:t>
            </w:r>
            <w:r w:rsidR="005D6559" w:rsidRPr="00E46A0A">
              <w:rPr>
                <w:rFonts w:ascii="Calibri" w:hAnsi="Calibri" w:cs="Arial"/>
                <w:sz w:val="20"/>
                <w:szCs w:val="20"/>
              </w:rPr>
              <w:t xml:space="preserve"> commitments </w:t>
            </w:r>
            <w:r w:rsidRPr="00E46A0A">
              <w:rPr>
                <w:rFonts w:ascii="Calibri" w:hAnsi="Calibri" w:cs="Arial"/>
                <w:sz w:val="20"/>
                <w:szCs w:val="20"/>
              </w:rPr>
              <w:t>provided</w:t>
            </w:r>
          </w:p>
        </w:tc>
      </w:tr>
      <w:tr w:rsidR="00200D04" w:rsidRPr="00E46A0A" w14:paraId="60976892"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2B02340F" w14:textId="2B6F64E0" w:rsidR="00200D04" w:rsidRPr="00E46A0A" w:rsidRDefault="00200D04" w:rsidP="004C37EC">
            <w:pPr>
              <w:rPr>
                <w:rFonts w:ascii="Calibri" w:hAnsi="Calibri" w:cs="Arial"/>
                <w:b/>
                <w:sz w:val="20"/>
                <w:szCs w:val="20"/>
              </w:rPr>
            </w:pPr>
            <w:r w:rsidRPr="001829C1">
              <w:rPr>
                <w:rFonts w:ascii="Calibri" w:hAnsi="Calibri" w:cs="Arial"/>
                <w:b/>
              </w:rPr>
              <w:t>10 – Testing/Materials</w:t>
            </w:r>
          </w:p>
        </w:tc>
      </w:tr>
      <w:tr w:rsidR="004C37EC" w:rsidRPr="00E46A0A" w14:paraId="4A4CE925"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8303DE6" w14:textId="77777777" w:rsidR="004C37EC" w:rsidRPr="00E46A0A" w:rsidRDefault="004C37EC" w:rsidP="0021400F">
            <w:pPr>
              <w:spacing w:before="60" w:after="60"/>
              <w:rPr>
                <w:rFonts w:ascii="Calibri" w:hAnsi="Calibri" w:cs="Arial"/>
                <w:b/>
                <w:noProof/>
                <w:sz w:val="20"/>
                <w:szCs w:val="20"/>
              </w:rPr>
            </w:pPr>
            <w:r w:rsidRPr="00E46A0A">
              <w:rPr>
                <w:rFonts w:ascii="Calibri" w:hAnsi="Calibri" w:cs="Arial"/>
                <w:b/>
                <w:noProof/>
                <w:sz w:val="20"/>
                <w:szCs w:val="20"/>
              </w:rPr>
              <w:t>1</w:t>
            </w:r>
            <w:r w:rsidR="0021400F" w:rsidRPr="00E46A0A">
              <w:rPr>
                <w:rFonts w:ascii="Calibri" w:hAnsi="Calibri" w:cs="Arial"/>
                <w:b/>
                <w:noProof/>
                <w:sz w:val="20"/>
                <w:szCs w:val="20"/>
              </w:rPr>
              <w:t>0</w:t>
            </w:r>
            <w:r w:rsidRPr="00E46A0A">
              <w:rPr>
                <w:rFonts w:ascii="Calibri" w:hAnsi="Calibri" w:cs="Arial"/>
                <w:b/>
                <w:noProof/>
                <w:sz w:val="20"/>
                <w:szCs w:val="20"/>
              </w:rPr>
              <w:t>.1</w:t>
            </w:r>
          </w:p>
        </w:tc>
        <w:tc>
          <w:tcPr>
            <w:tcW w:w="8818" w:type="dxa"/>
            <w:tcBorders>
              <w:top w:val="single" w:sz="4" w:space="0" w:color="auto"/>
              <w:left w:val="single" w:sz="4" w:space="0" w:color="auto"/>
              <w:bottom w:val="single" w:sz="4" w:space="0" w:color="auto"/>
              <w:right w:val="single" w:sz="4" w:space="0" w:color="auto"/>
            </w:tcBorders>
          </w:tcPr>
          <w:p w14:paraId="4A7D5EC8" w14:textId="77777777" w:rsidR="004C37EC" w:rsidRPr="00E46A0A" w:rsidRDefault="004C37EC" w:rsidP="004C37EC">
            <w:pPr>
              <w:rPr>
                <w:rFonts w:ascii="Calibri" w:hAnsi="Calibri" w:cs="Arial"/>
                <w:b/>
                <w:sz w:val="20"/>
                <w:szCs w:val="20"/>
              </w:rPr>
            </w:pPr>
            <w:r w:rsidRPr="00E46A0A">
              <w:rPr>
                <w:rFonts w:ascii="Calibri" w:hAnsi="Calibri" w:cs="Arial"/>
                <w:b/>
                <w:bCs/>
                <w:sz w:val="20"/>
                <w:szCs w:val="20"/>
              </w:rPr>
              <w:t>Contractor Requirements</w:t>
            </w:r>
          </w:p>
          <w:p w14:paraId="7DE2A2C3" w14:textId="20264986" w:rsidR="67D06684" w:rsidRPr="00E46A0A" w:rsidRDefault="67D06684" w:rsidP="5C36C1F0">
            <w:pPr>
              <w:numPr>
                <w:ilvl w:val="0"/>
                <w:numId w:val="17"/>
              </w:numPr>
              <w:contextualSpacing/>
              <w:rPr>
                <w:rFonts w:ascii="Calibri" w:eastAsia="Calibri" w:hAnsi="Calibri" w:cs="Calibri"/>
                <w:sz w:val="20"/>
                <w:szCs w:val="20"/>
              </w:rPr>
            </w:pPr>
            <w:r w:rsidRPr="00E46A0A">
              <w:rPr>
                <w:rFonts w:ascii="Calibri" w:eastAsia="Calibri" w:hAnsi="Calibri" w:cs="Calibri"/>
                <w:sz w:val="20"/>
                <w:szCs w:val="20"/>
              </w:rPr>
              <w:t>Build America, Buy America Requirements in special provisions</w:t>
            </w:r>
          </w:p>
          <w:p w14:paraId="4AB05E98" w14:textId="60D19B20" w:rsidR="67D06684" w:rsidRPr="00E46A0A" w:rsidRDefault="67D06684" w:rsidP="5C36C1F0">
            <w:pPr>
              <w:pStyle w:val="ListParagraph"/>
              <w:numPr>
                <w:ilvl w:val="0"/>
                <w:numId w:val="17"/>
              </w:numPr>
              <w:rPr>
                <w:rFonts w:ascii="Calibri" w:eastAsia="Calibri" w:hAnsi="Calibri" w:cs="Calibri"/>
                <w:sz w:val="20"/>
              </w:rPr>
            </w:pPr>
            <w:r w:rsidRPr="00E46A0A">
              <w:rPr>
                <w:rFonts w:ascii="Calibri" w:eastAsia="Calibri" w:hAnsi="Calibri" w:cs="Calibri"/>
                <w:sz w:val="20"/>
              </w:rPr>
              <w:t>Build America, Buy America certifications required on all materials outlined in the special provisions – must be signed by the Prime Contractor</w:t>
            </w:r>
          </w:p>
          <w:p w14:paraId="186DF025" w14:textId="77777777" w:rsidR="0054288E" w:rsidRPr="00E46A0A" w:rsidRDefault="004C37EC" w:rsidP="0054288E">
            <w:pPr>
              <w:numPr>
                <w:ilvl w:val="0"/>
                <w:numId w:val="17"/>
              </w:numPr>
              <w:contextualSpacing/>
              <w:rPr>
                <w:rFonts w:ascii="Calibri" w:hAnsi="Calibri" w:cs="Arial"/>
                <w:b/>
                <w:sz w:val="20"/>
                <w:szCs w:val="20"/>
              </w:rPr>
            </w:pPr>
            <w:r w:rsidRPr="00E46A0A">
              <w:rPr>
                <w:rFonts w:ascii="Calibri" w:hAnsi="Calibri" w:cs="Arial"/>
                <w:sz w:val="20"/>
                <w:szCs w:val="20"/>
              </w:rPr>
              <w:t>Asphalt and concrete mix designs submitted and approved prior to use</w:t>
            </w:r>
          </w:p>
          <w:p w14:paraId="20FD44D5" w14:textId="77777777" w:rsidR="00B749CC" w:rsidRPr="00E46A0A" w:rsidRDefault="0054288E" w:rsidP="0054288E">
            <w:pPr>
              <w:numPr>
                <w:ilvl w:val="0"/>
                <w:numId w:val="17"/>
              </w:numPr>
              <w:contextualSpacing/>
              <w:rPr>
                <w:rFonts w:ascii="Calibri" w:hAnsi="Calibri" w:cs="Arial"/>
                <w:bCs/>
                <w:sz w:val="20"/>
                <w:szCs w:val="20"/>
              </w:rPr>
            </w:pPr>
            <w:r w:rsidRPr="00E46A0A">
              <w:rPr>
                <w:rFonts w:ascii="Calibri" w:hAnsi="Calibri" w:cs="Arial"/>
                <w:sz w:val="20"/>
                <w:szCs w:val="20"/>
              </w:rPr>
              <w:t xml:space="preserve">Will e-ticketing be utilized by the contractor?  </w:t>
            </w:r>
          </w:p>
          <w:p w14:paraId="45D42090" w14:textId="2F466F41" w:rsidR="0054288E" w:rsidRPr="00E46A0A" w:rsidRDefault="0054288E" w:rsidP="00B749CC">
            <w:pPr>
              <w:numPr>
                <w:ilvl w:val="1"/>
                <w:numId w:val="17"/>
              </w:numPr>
              <w:contextualSpacing/>
              <w:rPr>
                <w:rFonts w:ascii="Calibri" w:hAnsi="Calibri" w:cs="Arial"/>
                <w:bCs/>
                <w:sz w:val="20"/>
                <w:szCs w:val="20"/>
              </w:rPr>
            </w:pPr>
            <w:r w:rsidRPr="00E46A0A">
              <w:rPr>
                <w:rFonts w:ascii="Calibri" w:hAnsi="Calibri" w:cs="Arial"/>
                <w:sz w:val="20"/>
                <w:szCs w:val="20"/>
              </w:rPr>
              <w:t>If so, discuss what &amp; how to get set up</w:t>
            </w:r>
          </w:p>
          <w:p w14:paraId="39DB0E63" w14:textId="1518CFD5" w:rsidR="00B749CC" w:rsidRPr="00E46A0A" w:rsidRDefault="006D4A92" w:rsidP="00B749CC">
            <w:pPr>
              <w:numPr>
                <w:ilvl w:val="1"/>
                <w:numId w:val="17"/>
              </w:numPr>
              <w:contextualSpacing/>
              <w:rPr>
                <w:rFonts w:ascii="Calibri" w:hAnsi="Calibri" w:cs="Arial"/>
                <w:bCs/>
                <w:sz w:val="20"/>
                <w:szCs w:val="20"/>
              </w:rPr>
            </w:pPr>
            <w:r w:rsidRPr="00E46A0A">
              <w:rPr>
                <w:rFonts w:ascii="Calibri" w:hAnsi="Calibri" w:cs="Arial"/>
                <w:sz w:val="20"/>
                <w:szCs w:val="20"/>
              </w:rPr>
              <w:t>E-ticketing incentive – see memo 23-08 for eligibility and implementation</w:t>
            </w:r>
          </w:p>
          <w:p w14:paraId="6E9EAB7E" w14:textId="77777777" w:rsidR="004C37EC" w:rsidRPr="00E46A0A" w:rsidRDefault="004C37EC" w:rsidP="00193E9D">
            <w:pPr>
              <w:numPr>
                <w:ilvl w:val="0"/>
                <w:numId w:val="17"/>
              </w:numPr>
              <w:contextualSpacing/>
              <w:rPr>
                <w:rFonts w:ascii="Calibri" w:hAnsi="Calibri" w:cs="Arial"/>
                <w:b/>
                <w:sz w:val="20"/>
                <w:szCs w:val="20"/>
              </w:rPr>
            </w:pPr>
            <w:r w:rsidRPr="00E46A0A">
              <w:rPr>
                <w:rFonts w:ascii="Calibri" w:hAnsi="Calibri" w:cs="Arial"/>
                <w:sz w:val="20"/>
                <w:szCs w:val="20"/>
              </w:rPr>
              <w:t>Provide material certifications prior to incorporating into work</w:t>
            </w:r>
          </w:p>
          <w:p w14:paraId="22F9BCE2" w14:textId="6EE261D9" w:rsidR="004C37EC" w:rsidRPr="00E46A0A" w:rsidRDefault="004C37EC" w:rsidP="00193E9D">
            <w:pPr>
              <w:numPr>
                <w:ilvl w:val="0"/>
                <w:numId w:val="17"/>
              </w:numPr>
              <w:contextualSpacing/>
              <w:rPr>
                <w:rFonts w:ascii="Calibri" w:hAnsi="Calibri" w:cs="Arial"/>
                <w:b/>
                <w:sz w:val="20"/>
                <w:szCs w:val="20"/>
              </w:rPr>
            </w:pPr>
            <w:r w:rsidRPr="00E46A0A">
              <w:rPr>
                <w:rFonts w:ascii="Calibri" w:hAnsi="Calibri" w:cs="Arial"/>
                <w:sz w:val="20"/>
                <w:szCs w:val="20"/>
              </w:rPr>
              <w:t xml:space="preserve">Provide material source list to </w:t>
            </w:r>
            <w:r w:rsidRPr="00D83459">
              <w:rPr>
                <w:rFonts w:ascii="Calibri" w:hAnsi="Calibri" w:cs="Arial"/>
                <w:sz w:val="20"/>
                <w:szCs w:val="20"/>
              </w:rPr>
              <w:t xml:space="preserve">the </w:t>
            </w:r>
            <w:r w:rsidR="00D80E93" w:rsidRPr="00D83459">
              <w:rPr>
                <w:rFonts w:ascii="Calibri" w:hAnsi="Calibri" w:cs="Arial"/>
                <w:sz w:val="20"/>
                <w:szCs w:val="20"/>
              </w:rPr>
              <w:t>PEMS</w:t>
            </w:r>
          </w:p>
          <w:p w14:paraId="7F5D0B2F" w14:textId="77777777" w:rsidR="004C37EC" w:rsidRPr="00E46A0A" w:rsidRDefault="004C37EC" w:rsidP="00193E9D">
            <w:pPr>
              <w:numPr>
                <w:ilvl w:val="0"/>
                <w:numId w:val="17"/>
              </w:numPr>
              <w:contextualSpacing/>
              <w:rPr>
                <w:rFonts w:ascii="Calibri" w:hAnsi="Calibri" w:cs="Arial"/>
                <w:b/>
                <w:sz w:val="20"/>
                <w:szCs w:val="20"/>
              </w:rPr>
            </w:pPr>
            <w:r w:rsidRPr="00E46A0A">
              <w:rPr>
                <w:rFonts w:ascii="Calibri" w:hAnsi="Calibri" w:cs="Arial"/>
                <w:sz w:val="20"/>
                <w:szCs w:val="20"/>
              </w:rPr>
              <w:t>Submit QC plans in accordance with the CIB, specifications, GIFE, ITM 803</w:t>
            </w:r>
          </w:p>
          <w:p w14:paraId="544D4801" w14:textId="77777777" w:rsidR="004C37EC" w:rsidRPr="00E46A0A" w:rsidRDefault="004C37EC" w:rsidP="00193E9D">
            <w:pPr>
              <w:numPr>
                <w:ilvl w:val="0"/>
                <w:numId w:val="17"/>
              </w:numPr>
              <w:contextualSpacing/>
              <w:rPr>
                <w:rFonts w:ascii="Calibri" w:hAnsi="Calibri" w:cs="Arial"/>
                <w:b/>
                <w:sz w:val="20"/>
                <w:szCs w:val="20"/>
              </w:rPr>
            </w:pPr>
            <w:r w:rsidRPr="00E46A0A">
              <w:rPr>
                <w:rFonts w:ascii="Calibri" w:hAnsi="Calibri" w:cs="Arial"/>
                <w:sz w:val="20"/>
                <w:szCs w:val="20"/>
              </w:rPr>
              <w:t>Review USPs for special testing procedures</w:t>
            </w:r>
          </w:p>
          <w:p w14:paraId="38A603FD" w14:textId="2A23CD81" w:rsidR="0054288E" w:rsidRPr="00E46A0A" w:rsidRDefault="0054288E" w:rsidP="00193E9D">
            <w:pPr>
              <w:numPr>
                <w:ilvl w:val="0"/>
                <w:numId w:val="17"/>
              </w:numPr>
              <w:contextualSpacing/>
              <w:rPr>
                <w:rFonts w:ascii="Calibri" w:hAnsi="Calibri" w:cs="Arial"/>
                <w:b/>
                <w:sz w:val="20"/>
                <w:szCs w:val="20"/>
              </w:rPr>
            </w:pPr>
            <w:r w:rsidRPr="00E46A0A">
              <w:rPr>
                <w:rFonts w:ascii="Calibri" w:hAnsi="Calibri" w:cs="Arial"/>
                <w:sz w:val="20"/>
                <w:szCs w:val="20"/>
              </w:rPr>
              <w:t>Discuss continuous deck pour feasibility</w:t>
            </w:r>
            <w:r w:rsidR="00BF744A" w:rsidRPr="00E46A0A">
              <w:rPr>
                <w:rFonts w:ascii="Calibri" w:hAnsi="Calibri" w:cs="Arial"/>
                <w:sz w:val="20"/>
                <w:szCs w:val="20"/>
              </w:rPr>
              <w:t xml:space="preserve"> on bridge contracts</w:t>
            </w:r>
          </w:p>
        </w:tc>
      </w:tr>
      <w:tr w:rsidR="004C37EC" w:rsidRPr="00E46A0A" w14:paraId="01FC9FED"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AC6642A" w14:textId="77777777" w:rsidR="004C37EC" w:rsidRPr="00E46A0A" w:rsidRDefault="004C37EC" w:rsidP="0021400F">
            <w:pPr>
              <w:spacing w:before="60" w:after="60"/>
              <w:rPr>
                <w:rFonts w:ascii="Calibri" w:hAnsi="Calibri" w:cs="Arial"/>
                <w:b/>
                <w:noProof/>
                <w:sz w:val="20"/>
                <w:szCs w:val="20"/>
              </w:rPr>
            </w:pPr>
            <w:r w:rsidRPr="00E46A0A">
              <w:rPr>
                <w:rFonts w:ascii="Calibri" w:hAnsi="Calibri" w:cs="Arial"/>
                <w:b/>
                <w:noProof/>
                <w:sz w:val="20"/>
                <w:szCs w:val="20"/>
              </w:rPr>
              <w:t>1</w:t>
            </w:r>
            <w:r w:rsidR="0021400F" w:rsidRPr="00E46A0A">
              <w:rPr>
                <w:rFonts w:ascii="Calibri" w:hAnsi="Calibri" w:cs="Arial"/>
                <w:b/>
                <w:noProof/>
                <w:sz w:val="20"/>
                <w:szCs w:val="20"/>
              </w:rPr>
              <w:t>0</w:t>
            </w:r>
            <w:r w:rsidRPr="00E46A0A">
              <w:rPr>
                <w:rFonts w:ascii="Calibri" w:hAnsi="Calibri" w:cs="Arial"/>
                <w:b/>
                <w:noProof/>
                <w:sz w:val="20"/>
                <w:szCs w:val="20"/>
              </w:rPr>
              <w:t>.2</w:t>
            </w:r>
          </w:p>
        </w:tc>
        <w:tc>
          <w:tcPr>
            <w:tcW w:w="8818" w:type="dxa"/>
            <w:tcBorders>
              <w:top w:val="single" w:sz="4" w:space="0" w:color="auto"/>
              <w:left w:val="single" w:sz="4" w:space="0" w:color="auto"/>
              <w:bottom w:val="single" w:sz="4" w:space="0" w:color="auto"/>
              <w:right w:val="single" w:sz="4" w:space="0" w:color="auto"/>
            </w:tcBorders>
          </w:tcPr>
          <w:p w14:paraId="7189689B" w14:textId="24A2684C" w:rsidR="004C37EC" w:rsidRPr="00E46A0A" w:rsidRDefault="004C37EC" w:rsidP="004C37EC">
            <w:pPr>
              <w:rPr>
                <w:rFonts w:ascii="Calibri" w:hAnsi="Calibri" w:cs="Arial"/>
                <w:b/>
                <w:sz w:val="20"/>
                <w:szCs w:val="20"/>
              </w:rPr>
            </w:pPr>
            <w:r w:rsidRPr="00E46A0A">
              <w:rPr>
                <w:rFonts w:ascii="Calibri" w:hAnsi="Calibri" w:cs="Arial"/>
                <w:b/>
                <w:sz w:val="20"/>
                <w:szCs w:val="20"/>
              </w:rPr>
              <w:t>INDOT Requirements</w:t>
            </w:r>
            <w:r w:rsidR="002B4A76" w:rsidRPr="00E46A0A">
              <w:rPr>
                <w:rFonts w:ascii="Calibri" w:hAnsi="Calibri" w:cs="Arial"/>
                <w:b/>
                <w:sz w:val="20"/>
                <w:szCs w:val="20"/>
              </w:rPr>
              <w:t xml:space="preserve"> - Materials</w:t>
            </w:r>
          </w:p>
          <w:p w14:paraId="7AEE1008" w14:textId="77777777" w:rsidR="004C37EC" w:rsidRPr="00E46A0A" w:rsidRDefault="004C37EC" w:rsidP="00193E9D">
            <w:pPr>
              <w:numPr>
                <w:ilvl w:val="0"/>
                <w:numId w:val="18"/>
              </w:numPr>
              <w:contextualSpacing/>
              <w:rPr>
                <w:rFonts w:ascii="Calibri" w:hAnsi="Calibri" w:cs="Arial"/>
                <w:sz w:val="20"/>
                <w:szCs w:val="20"/>
              </w:rPr>
            </w:pPr>
            <w:r w:rsidRPr="00E46A0A">
              <w:rPr>
                <w:rFonts w:ascii="Calibri" w:hAnsi="Calibri" w:cs="Arial"/>
                <w:sz w:val="20"/>
                <w:szCs w:val="20"/>
              </w:rPr>
              <w:t>Certify that all testing personnel have up to date testing credentials, or obtain appropriate certifications</w:t>
            </w:r>
          </w:p>
          <w:p w14:paraId="58107160" w14:textId="7DD0B00C" w:rsidR="0021400F" w:rsidRPr="00E46A0A" w:rsidRDefault="00D80E93" w:rsidP="00193E9D">
            <w:pPr>
              <w:numPr>
                <w:ilvl w:val="0"/>
                <w:numId w:val="18"/>
              </w:numPr>
              <w:contextualSpacing/>
              <w:rPr>
                <w:rFonts w:ascii="Calibri" w:hAnsi="Calibri" w:cs="Arial"/>
                <w:sz w:val="20"/>
                <w:szCs w:val="20"/>
              </w:rPr>
            </w:pPr>
            <w:r w:rsidRPr="00D83459">
              <w:rPr>
                <w:rFonts w:ascii="Calibri" w:hAnsi="Calibri" w:cs="Arial"/>
                <w:sz w:val="20"/>
                <w:szCs w:val="20"/>
              </w:rPr>
              <w:t>PEMS</w:t>
            </w:r>
            <w:r>
              <w:rPr>
                <w:rFonts w:ascii="Calibri" w:hAnsi="Calibri" w:cs="Arial"/>
                <w:i/>
                <w:iCs/>
                <w:color w:val="EE0000"/>
                <w:sz w:val="20"/>
                <w:szCs w:val="20"/>
              </w:rPr>
              <w:t xml:space="preserve"> </w:t>
            </w:r>
            <w:r w:rsidR="0021400F" w:rsidRPr="00E46A0A">
              <w:rPr>
                <w:rFonts w:ascii="Calibri" w:hAnsi="Calibri" w:cs="Arial"/>
                <w:sz w:val="20"/>
                <w:szCs w:val="20"/>
              </w:rPr>
              <w:t xml:space="preserve">to provide the testing credentials to </w:t>
            </w:r>
            <w:r w:rsidR="003A5127">
              <w:rPr>
                <w:rFonts w:ascii="Calibri" w:hAnsi="Calibri" w:cs="Arial"/>
                <w:sz w:val="20"/>
                <w:szCs w:val="20"/>
              </w:rPr>
              <w:t>District Testing Engineer</w:t>
            </w:r>
            <w:r w:rsidR="0021400F" w:rsidRPr="00E46A0A">
              <w:rPr>
                <w:rFonts w:ascii="Calibri" w:hAnsi="Calibri" w:cs="Arial"/>
                <w:sz w:val="20"/>
                <w:szCs w:val="20"/>
              </w:rPr>
              <w:t xml:space="preserve"> and AE for all inspection staff prior to the start of construction</w:t>
            </w:r>
          </w:p>
          <w:p w14:paraId="0F44E338" w14:textId="77777777" w:rsidR="00FA25D0" w:rsidRPr="00E46A0A" w:rsidDel="00212284" w:rsidRDefault="00FA25D0" w:rsidP="00193E9D">
            <w:pPr>
              <w:numPr>
                <w:ilvl w:val="0"/>
                <w:numId w:val="18"/>
              </w:numPr>
              <w:contextualSpacing/>
              <w:rPr>
                <w:rFonts w:ascii="Calibri" w:hAnsi="Calibri" w:cs="Arial"/>
                <w:sz w:val="20"/>
                <w:szCs w:val="20"/>
              </w:rPr>
            </w:pPr>
            <w:r w:rsidRPr="00E46A0A">
              <w:rPr>
                <w:rFonts w:ascii="Calibri" w:hAnsi="Calibri" w:cs="Arial"/>
                <w:sz w:val="20"/>
                <w:szCs w:val="20"/>
              </w:rPr>
              <w:t>Directive 109 will be required to be completed to satisfy material record at the end of the contract</w:t>
            </w:r>
          </w:p>
        </w:tc>
      </w:tr>
      <w:tr w:rsidR="004C37EC" w:rsidRPr="00E46A0A" w14:paraId="153BF80A"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7DCCD63E" w14:textId="77777777" w:rsidR="004C37EC" w:rsidRPr="00E46A0A" w:rsidRDefault="0021400F" w:rsidP="004C37EC">
            <w:pPr>
              <w:spacing w:before="60" w:after="60"/>
              <w:rPr>
                <w:rFonts w:ascii="Calibri" w:hAnsi="Calibri" w:cs="Arial"/>
                <w:b/>
                <w:noProof/>
                <w:sz w:val="20"/>
                <w:szCs w:val="20"/>
              </w:rPr>
            </w:pPr>
            <w:r w:rsidRPr="00E46A0A">
              <w:rPr>
                <w:rFonts w:ascii="Calibri" w:hAnsi="Calibri" w:cs="Arial"/>
                <w:b/>
                <w:noProof/>
                <w:sz w:val="20"/>
                <w:szCs w:val="20"/>
              </w:rPr>
              <w:t>10</w:t>
            </w:r>
            <w:r w:rsidR="004C37EC" w:rsidRPr="00E46A0A">
              <w:rPr>
                <w:rFonts w:ascii="Calibri" w:hAnsi="Calibri" w:cs="Arial"/>
                <w:b/>
                <w:noProof/>
                <w:sz w:val="20"/>
                <w:szCs w:val="20"/>
              </w:rPr>
              <w:t>.3</w:t>
            </w:r>
          </w:p>
        </w:tc>
        <w:tc>
          <w:tcPr>
            <w:tcW w:w="8818" w:type="dxa"/>
            <w:tcBorders>
              <w:top w:val="single" w:sz="4" w:space="0" w:color="auto"/>
              <w:left w:val="single" w:sz="4" w:space="0" w:color="auto"/>
              <w:bottom w:val="single" w:sz="4" w:space="0" w:color="auto"/>
              <w:right w:val="single" w:sz="4" w:space="0" w:color="auto"/>
            </w:tcBorders>
          </w:tcPr>
          <w:p w14:paraId="35C23940"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Bridge Beams</w:t>
            </w:r>
          </w:p>
          <w:p w14:paraId="27C4FBE5" w14:textId="4FEE74A8" w:rsidR="004C37EC" w:rsidRPr="00E46A0A" w:rsidRDefault="004C37EC" w:rsidP="00193E9D">
            <w:pPr>
              <w:numPr>
                <w:ilvl w:val="0"/>
                <w:numId w:val="18"/>
              </w:numPr>
              <w:contextualSpacing/>
              <w:rPr>
                <w:rFonts w:ascii="Calibri" w:hAnsi="Calibri" w:cs="Arial"/>
                <w:b/>
                <w:sz w:val="20"/>
                <w:szCs w:val="20"/>
              </w:rPr>
            </w:pPr>
            <w:r w:rsidRPr="00E46A0A">
              <w:rPr>
                <w:rFonts w:ascii="Calibri" w:hAnsi="Calibri" w:cs="Arial"/>
                <w:sz w:val="20"/>
                <w:szCs w:val="20"/>
              </w:rPr>
              <w:t>Contractor to provide to the PE</w:t>
            </w:r>
            <w:r w:rsidR="0032349B">
              <w:rPr>
                <w:rFonts w:ascii="Calibri" w:hAnsi="Calibri" w:cs="Arial"/>
                <w:sz w:val="20"/>
                <w:szCs w:val="20"/>
              </w:rPr>
              <w:t>MS</w:t>
            </w:r>
            <w:r w:rsidRPr="00E46A0A">
              <w:rPr>
                <w:rFonts w:ascii="Calibri" w:hAnsi="Calibri" w:cs="Arial"/>
                <w:sz w:val="20"/>
                <w:szCs w:val="20"/>
              </w:rPr>
              <w:t xml:space="preserve"> the name of prestressed concrete </w:t>
            </w:r>
            <w:r w:rsidR="003A5127">
              <w:rPr>
                <w:rFonts w:ascii="Calibri" w:hAnsi="Calibri" w:cs="Arial"/>
                <w:sz w:val="20"/>
                <w:szCs w:val="20"/>
              </w:rPr>
              <w:t xml:space="preserve">or steel beam </w:t>
            </w:r>
            <w:r w:rsidRPr="00E46A0A">
              <w:rPr>
                <w:rFonts w:ascii="Calibri" w:hAnsi="Calibri" w:cs="Arial"/>
                <w:sz w:val="20"/>
                <w:szCs w:val="20"/>
              </w:rPr>
              <w:t xml:space="preserve">fabricator, plant location, point of contact, estimated month/year fabrication will begin and duration of fabrication </w:t>
            </w:r>
          </w:p>
          <w:p w14:paraId="2A1C36A8" w14:textId="4DC5E76D" w:rsidR="004C37EC" w:rsidRPr="00E46A0A" w:rsidRDefault="004C37EC" w:rsidP="00193E9D">
            <w:pPr>
              <w:numPr>
                <w:ilvl w:val="0"/>
                <w:numId w:val="18"/>
              </w:numPr>
              <w:contextualSpacing/>
              <w:rPr>
                <w:rFonts w:ascii="Calibri" w:hAnsi="Calibri" w:cs="Arial"/>
                <w:b/>
                <w:sz w:val="20"/>
                <w:szCs w:val="20"/>
              </w:rPr>
            </w:pPr>
            <w:r w:rsidRPr="00E46A0A">
              <w:rPr>
                <w:rFonts w:ascii="Calibri" w:hAnsi="Calibri" w:cs="Arial"/>
                <w:sz w:val="20"/>
                <w:szCs w:val="20"/>
              </w:rPr>
              <w:t>PE</w:t>
            </w:r>
            <w:r w:rsidR="00010106">
              <w:rPr>
                <w:rFonts w:ascii="Calibri" w:hAnsi="Calibri" w:cs="Arial"/>
                <w:sz w:val="20"/>
                <w:szCs w:val="20"/>
              </w:rPr>
              <w:t>MS</w:t>
            </w:r>
            <w:r w:rsidRPr="00E46A0A">
              <w:rPr>
                <w:rFonts w:ascii="Calibri" w:hAnsi="Calibri" w:cs="Arial"/>
                <w:sz w:val="20"/>
                <w:szCs w:val="20"/>
              </w:rPr>
              <w:t xml:space="preserve"> to email to </w:t>
            </w:r>
            <w:hyperlink r:id="rId15" w:history="1">
              <w:r w:rsidR="003A5127" w:rsidRPr="00377724">
                <w:rPr>
                  <w:rStyle w:val="Hyperlink"/>
                  <w:rFonts w:ascii="Calibri" w:hAnsi="Calibri" w:cs="Arial"/>
                  <w:sz w:val="20"/>
                  <w:szCs w:val="20"/>
                </w:rPr>
                <w:t>structuralmemberqainspection@indot.in.gov</w:t>
              </w:r>
            </w:hyperlink>
            <w:r w:rsidRPr="00E46A0A">
              <w:rPr>
                <w:rFonts w:ascii="Calibri" w:hAnsi="Calibri" w:cs="Arial"/>
                <w:sz w:val="20"/>
                <w:szCs w:val="20"/>
              </w:rPr>
              <w:t xml:space="preserve"> </w:t>
            </w:r>
          </w:p>
        </w:tc>
      </w:tr>
      <w:tr w:rsidR="0021400F" w:rsidRPr="00E46A0A" w14:paraId="399E016D"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322FCF5A" w14:textId="77777777" w:rsidR="0021400F" w:rsidRPr="00E46A0A" w:rsidRDefault="0021400F" w:rsidP="004C37EC">
            <w:pPr>
              <w:rPr>
                <w:rFonts w:ascii="Calibri" w:hAnsi="Calibri" w:cs="Arial"/>
                <w:b/>
                <w:sz w:val="20"/>
                <w:szCs w:val="20"/>
              </w:rPr>
            </w:pPr>
            <w:r w:rsidRPr="001829C1">
              <w:rPr>
                <w:rFonts w:ascii="Calibri" w:hAnsi="Calibri" w:cs="Arial"/>
                <w:b/>
              </w:rPr>
              <w:t>11 – Contractor Submittals</w:t>
            </w:r>
          </w:p>
        </w:tc>
      </w:tr>
      <w:tr w:rsidR="008842AC" w:rsidRPr="00E46A0A" w14:paraId="70D0ECBE"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65C31C0B" w14:textId="4651A30C" w:rsidR="008842AC" w:rsidRPr="00E46A0A" w:rsidRDefault="008842AC" w:rsidP="004C37EC">
            <w:pPr>
              <w:spacing w:before="60" w:after="60"/>
              <w:rPr>
                <w:rFonts w:ascii="Calibri" w:hAnsi="Calibri" w:cs="Arial"/>
                <w:b/>
                <w:noProof/>
                <w:sz w:val="20"/>
                <w:szCs w:val="20"/>
              </w:rPr>
            </w:pPr>
            <w:r w:rsidRPr="00E46A0A">
              <w:rPr>
                <w:rFonts w:ascii="Calibri" w:hAnsi="Calibri" w:cs="Arial"/>
                <w:b/>
                <w:noProof/>
                <w:sz w:val="20"/>
                <w:szCs w:val="20"/>
              </w:rPr>
              <w:t>11.1</w:t>
            </w:r>
          </w:p>
        </w:tc>
        <w:tc>
          <w:tcPr>
            <w:tcW w:w="8818" w:type="dxa"/>
            <w:tcBorders>
              <w:top w:val="single" w:sz="4" w:space="0" w:color="auto"/>
              <w:left w:val="single" w:sz="4" w:space="0" w:color="auto"/>
              <w:bottom w:val="single" w:sz="4" w:space="0" w:color="auto"/>
              <w:right w:val="single" w:sz="4" w:space="0" w:color="auto"/>
            </w:tcBorders>
          </w:tcPr>
          <w:p w14:paraId="39759156" w14:textId="77777777" w:rsidR="008842AC" w:rsidRPr="00E46A0A" w:rsidRDefault="008842AC" w:rsidP="004C37EC">
            <w:pPr>
              <w:rPr>
                <w:rFonts w:ascii="Calibri" w:hAnsi="Calibri" w:cs="Arial"/>
                <w:b/>
                <w:sz w:val="20"/>
                <w:szCs w:val="20"/>
              </w:rPr>
            </w:pPr>
            <w:r w:rsidRPr="00E46A0A">
              <w:rPr>
                <w:rFonts w:ascii="Calibri" w:hAnsi="Calibri" w:cs="Arial"/>
                <w:b/>
                <w:sz w:val="20"/>
                <w:szCs w:val="20"/>
              </w:rPr>
              <w:t>Schedule</w:t>
            </w:r>
          </w:p>
          <w:p w14:paraId="5C172AC6" w14:textId="77777777"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Work may not start until schedule has been submitted</w:t>
            </w:r>
          </w:p>
          <w:p w14:paraId="7FD0C538" w14:textId="77777777"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Planned start date?</w:t>
            </w:r>
          </w:p>
          <w:p w14:paraId="072AE6A4" w14:textId="77777777"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Planned work hours?</w:t>
            </w:r>
          </w:p>
          <w:p w14:paraId="13DEC745" w14:textId="77777777"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Block out dates?</w:t>
            </w:r>
          </w:p>
          <w:p w14:paraId="648F638D" w14:textId="77777777"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Work hour/lane restrictions time frames?</w:t>
            </w:r>
          </w:p>
          <w:p w14:paraId="7CC18604" w14:textId="367667AA"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Schedule should account</w:t>
            </w:r>
            <w:r w:rsidR="00760CA7">
              <w:rPr>
                <w:rFonts w:ascii="Calibri" w:hAnsi="Calibri" w:cs="Arial"/>
                <w:sz w:val="20"/>
                <w:szCs w:val="20"/>
              </w:rPr>
              <w:t xml:space="preserve"> for</w:t>
            </w:r>
            <w:r w:rsidRPr="00E46A0A">
              <w:rPr>
                <w:rFonts w:ascii="Calibri" w:hAnsi="Calibri" w:cs="Arial"/>
                <w:sz w:val="20"/>
                <w:szCs w:val="20"/>
              </w:rPr>
              <w:t xml:space="preserve"> </w:t>
            </w:r>
            <w:r w:rsidR="001675D4" w:rsidRPr="00E46A0A">
              <w:rPr>
                <w:rFonts w:ascii="Calibri" w:hAnsi="Calibri" w:cs="Arial"/>
                <w:sz w:val="20"/>
                <w:szCs w:val="20"/>
              </w:rPr>
              <w:t>turnaround</w:t>
            </w:r>
            <w:r w:rsidRPr="00E46A0A">
              <w:rPr>
                <w:rFonts w:ascii="Calibri" w:hAnsi="Calibri" w:cs="Arial"/>
                <w:sz w:val="20"/>
                <w:szCs w:val="20"/>
              </w:rPr>
              <w:t xml:space="preserve"> time for submittals, and all requirements set forth within the permits</w:t>
            </w:r>
          </w:p>
          <w:p w14:paraId="0917CAEF" w14:textId="774AEFD5"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 xml:space="preserve">Contractor </w:t>
            </w:r>
            <w:r w:rsidR="00760CA7">
              <w:rPr>
                <w:rFonts w:ascii="Calibri" w:hAnsi="Calibri" w:cs="Arial"/>
                <w:sz w:val="20"/>
                <w:szCs w:val="20"/>
              </w:rPr>
              <w:t>shall</w:t>
            </w:r>
            <w:r w:rsidRPr="00E46A0A">
              <w:rPr>
                <w:rFonts w:ascii="Calibri" w:hAnsi="Calibri" w:cs="Arial"/>
                <w:sz w:val="20"/>
                <w:szCs w:val="20"/>
              </w:rPr>
              <w:t xml:space="preserve"> update schedule when required per the </w:t>
            </w:r>
            <w:r w:rsidR="00760CA7">
              <w:rPr>
                <w:rFonts w:ascii="Calibri" w:hAnsi="Calibri" w:cs="Arial"/>
                <w:sz w:val="20"/>
                <w:szCs w:val="20"/>
              </w:rPr>
              <w:t>S</w:t>
            </w:r>
            <w:r w:rsidRPr="00E46A0A">
              <w:rPr>
                <w:rFonts w:ascii="Calibri" w:hAnsi="Calibri" w:cs="Arial"/>
                <w:sz w:val="20"/>
                <w:szCs w:val="20"/>
              </w:rPr>
              <w:t>pecifications and as directed by the</w:t>
            </w:r>
            <w:r w:rsidRPr="00E46A0A">
              <w:rPr>
                <w:rFonts w:ascii="Calibri" w:hAnsi="Calibri" w:cs="Arial"/>
                <w:color w:val="C00000"/>
                <w:sz w:val="20"/>
                <w:szCs w:val="20"/>
              </w:rPr>
              <w:t xml:space="preserve"> </w:t>
            </w:r>
            <w:r w:rsidR="00D80E93" w:rsidRPr="00D83459">
              <w:rPr>
                <w:rFonts w:ascii="Calibri" w:hAnsi="Calibri" w:cs="Arial"/>
                <w:sz w:val="20"/>
                <w:szCs w:val="20"/>
              </w:rPr>
              <w:t>PEMS</w:t>
            </w:r>
          </w:p>
        </w:tc>
      </w:tr>
      <w:tr w:rsidR="00076AF1" w:rsidRPr="00E46A0A" w14:paraId="7CBE27EA"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8AF35E7" w14:textId="6152572E"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11.2</w:t>
            </w:r>
          </w:p>
        </w:tc>
        <w:tc>
          <w:tcPr>
            <w:tcW w:w="8818" w:type="dxa"/>
            <w:tcBorders>
              <w:top w:val="single" w:sz="4" w:space="0" w:color="auto"/>
              <w:left w:val="single" w:sz="4" w:space="0" w:color="auto"/>
              <w:bottom w:val="single" w:sz="4" w:space="0" w:color="auto"/>
              <w:right w:val="single" w:sz="4" w:space="0" w:color="auto"/>
            </w:tcBorders>
            <w:vAlign w:val="center"/>
          </w:tcPr>
          <w:p w14:paraId="6A227C4B"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Coordination with Adjacent Projects</w:t>
            </w:r>
          </w:p>
          <w:p w14:paraId="04B3B1F1" w14:textId="480737C4" w:rsidR="00076AF1" w:rsidRPr="00D83459" w:rsidRDefault="00076AF1" w:rsidP="00076AF1">
            <w:pPr>
              <w:pStyle w:val="ListParagraph"/>
              <w:numPr>
                <w:ilvl w:val="0"/>
                <w:numId w:val="43"/>
              </w:numPr>
              <w:rPr>
                <w:rFonts w:ascii="Calibri" w:hAnsi="Calibri" w:cs="Arial"/>
                <w:b/>
                <w:sz w:val="20"/>
              </w:rPr>
            </w:pPr>
            <w:r w:rsidRPr="00D83459">
              <w:rPr>
                <w:rFonts w:ascii="Calibri" w:hAnsi="Calibri" w:cs="Arial"/>
                <w:bCs/>
                <w:sz w:val="20"/>
              </w:rPr>
              <w:t>List Adjacent Projects &amp; Prime Contractors</w:t>
            </w:r>
          </w:p>
        </w:tc>
      </w:tr>
    </w:tbl>
    <w:p w14:paraId="477276DE" w14:textId="77777777" w:rsidR="00B01B17" w:rsidRDefault="00B01B17">
      <w:r>
        <w:br w:type="page"/>
      </w:r>
    </w:p>
    <w:tbl>
      <w:tblPr>
        <w:tblW w:w="9807" w:type="dxa"/>
        <w:jc w:val="center"/>
        <w:tblLayout w:type="fixed"/>
        <w:tblLook w:val="04A0" w:firstRow="1" w:lastRow="0" w:firstColumn="1" w:lastColumn="0" w:noHBand="0" w:noVBand="1"/>
      </w:tblPr>
      <w:tblGrid>
        <w:gridCol w:w="989"/>
        <w:gridCol w:w="8818"/>
      </w:tblGrid>
      <w:tr w:rsidR="00076AF1" w:rsidRPr="00E46A0A" w14:paraId="3710ECB3"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80B52BC" w14:textId="73D4D814"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lastRenderedPageBreak/>
              <w:t>11.</w:t>
            </w:r>
            <w:r w:rsidR="00B01B17">
              <w:rPr>
                <w:rFonts w:ascii="Calibri" w:hAnsi="Calibri" w:cs="Arial"/>
                <w:b/>
                <w:noProof/>
                <w:sz w:val="20"/>
                <w:szCs w:val="20"/>
              </w:rPr>
              <w:t>3</w:t>
            </w:r>
          </w:p>
        </w:tc>
        <w:tc>
          <w:tcPr>
            <w:tcW w:w="8818" w:type="dxa"/>
            <w:tcBorders>
              <w:top w:val="single" w:sz="4" w:space="0" w:color="auto"/>
              <w:left w:val="single" w:sz="4" w:space="0" w:color="auto"/>
              <w:bottom w:val="single" w:sz="4" w:space="0" w:color="auto"/>
              <w:right w:val="single" w:sz="4" w:space="0" w:color="auto"/>
            </w:tcBorders>
          </w:tcPr>
          <w:p w14:paraId="3B95A4BA"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Required Submittals not already discussed</w:t>
            </w:r>
          </w:p>
          <w:p w14:paraId="6438DA39" w14:textId="77777777" w:rsidR="00076AF1" w:rsidRPr="00E46A0A"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Signature Affidavit</w:t>
            </w:r>
          </w:p>
          <w:p w14:paraId="44C58224" w14:textId="385FB2D0" w:rsidR="00076AF1" w:rsidRPr="00E46A0A"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Pile Hammer(s) (if applicable)</w:t>
            </w:r>
          </w:p>
          <w:p w14:paraId="30644413" w14:textId="10E4E8C4" w:rsidR="00076AF1" w:rsidRPr="00E46A0A"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Cofferdam/Causeway (if applicable)</w:t>
            </w:r>
          </w:p>
          <w:p w14:paraId="30FB44A2" w14:textId="77777777" w:rsidR="00076AF1" w:rsidRPr="00E46A0A"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Category 1 &amp; 2 temporary traffic device report</w:t>
            </w:r>
          </w:p>
          <w:p w14:paraId="19A85460" w14:textId="77777777" w:rsidR="00076AF1" w:rsidRPr="00E46A0A"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Shop drawings/working drawings as outlined in the CIB and specifications</w:t>
            </w:r>
          </w:p>
          <w:p w14:paraId="33D5D484" w14:textId="23930BEA" w:rsidR="00076AF1" w:rsidRPr="00E46A0A" w:rsidDel="00212284"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List of subcontractor point of contact (Name and email address)</w:t>
            </w:r>
          </w:p>
        </w:tc>
      </w:tr>
      <w:tr w:rsidR="00076AF1" w:rsidRPr="00E46A0A" w14:paraId="7498B69D"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44CB1F44" w14:textId="717BF9C1" w:rsidR="00076AF1" w:rsidRPr="00E46A0A" w:rsidRDefault="00076AF1" w:rsidP="00076AF1">
            <w:pPr>
              <w:rPr>
                <w:rFonts w:ascii="Calibri" w:hAnsi="Calibri" w:cs="Arial"/>
                <w:b/>
                <w:sz w:val="20"/>
                <w:szCs w:val="20"/>
              </w:rPr>
            </w:pPr>
            <w:r w:rsidRPr="001829C1">
              <w:rPr>
                <w:rFonts w:ascii="Calibri" w:hAnsi="Calibri" w:cs="Arial"/>
                <w:b/>
              </w:rPr>
              <w:t>12 – Surveying/Construction Engineering</w:t>
            </w:r>
          </w:p>
        </w:tc>
      </w:tr>
      <w:tr w:rsidR="00076AF1" w:rsidRPr="00E46A0A" w14:paraId="39FA4350"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B362878"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12.1</w:t>
            </w:r>
          </w:p>
        </w:tc>
        <w:tc>
          <w:tcPr>
            <w:tcW w:w="8818" w:type="dxa"/>
            <w:tcBorders>
              <w:top w:val="single" w:sz="4" w:space="0" w:color="auto"/>
              <w:left w:val="single" w:sz="4" w:space="0" w:color="auto"/>
              <w:bottom w:val="single" w:sz="4" w:space="0" w:color="auto"/>
              <w:right w:val="single" w:sz="4" w:space="0" w:color="auto"/>
            </w:tcBorders>
          </w:tcPr>
          <w:p w14:paraId="47216BEB"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Miscellaneous</w:t>
            </w:r>
          </w:p>
          <w:p w14:paraId="43E8BDA9" w14:textId="53AEA721" w:rsidR="00076AF1" w:rsidRPr="00E46A0A" w:rsidRDefault="00076AF1" w:rsidP="00076AF1">
            <w:pPr>
              <w:numPr>
                <w:ilvl w:val="0"/>
                <w:numId w:val="30"/>
              </w:numPr>
              <w:contextualSpacing/>
              <w:rPr>
                <w:rFonts w:ascii="Calibri" w:hAnsi="Calibri" w:cs="Arial"/>
                <w:sz w:val="20"/>
                <w:szCs w:val="20"/>
              </w:rPr>
            </w:pPr>
            <w:r w:rsidRPr="00E46A0A">
              <w:rPr>
                <w:rFonts w:ascii="Calibri" w:hAnsi="Calibri" w:cs="Arial"/>
                <w:sz w:val="20"/>
                <w:szCs w:val="20"/>
              </w:rPr>
              <w:t>Coordinate with County Surveyor prior to setting section corners or applicable monuments</w:t>
            </w:r>
          </w:p>
          <w:p w14:paraId="06B343E2" w14:textId="77777777" w:rsidR="00076AF1" w:rsidRPr="00E46A0A" w:rsidRDefault="00076AF1" w:rsidP="00076AF1">
            <w:pPr>
              <w:numPr>
                <w:ilvl w:val="0"/>
                <w:numId w:val="30"/>
              </w:numPr>
              <w:contextualSpacing/>
              <w:rPr>
                <w:rFonts w:ascii="Calibri" w:hAnsi="Calibri" w:cs="Arial"/>
                <w:sz w:val="20"/>
                <w:szCs w:val="20"/>
              </w:rPr>
            </w:pPr>
            <w:r w:rsidRPr="00E46A0A">
              <w:rPr>
                <w:rFonts w:ascii="Calibri" w:hAnsi="Calibri" w:cs="Arial"/>
                <w:sz w:val="20"/>
                <w:szCs w:val="20"/>
              </w:rPr>
              <w:t>Stationing and construction limit staking must be in place before work begins</w:t>
            </w:r>
          </w:p>
          <w:p w14:paraId="4D08FB3C" w14:textId="668DC2AD" w:rsidR="00076AF1" w:rsidRPr="00E46A0A" w:rsidRDefault="00076AF1" w:rsidP="00076AF1">
            <w:pPr>
              <w:numPr>
                <w:ilvl w:val="0"/>
                <w:numId w:val="30"/>
              </w:numPr>
              <w:contextualSpacing/>
              <w:rPr>
                <w:rFonts w:ascii="Calibri" w:hAnsi="Calibri" w:cs="Arial"/>
                <w:sz w:val="20"/>
                <w:szCs w:val="20"/>
              </w:rPr>
            </w:pPr>
            <w:r w:rsidRPr="00E46A0A">
              <w:rPr>
                <w:rFonts w:ascii="Calibri" w:hAnsi="Calibri" w:cs="Arial"/>
                <w:sz w:val="20"/>
                <w:szCs w:val="20"/>
              </w:rPr>
              <w:t>R/W staking must be done by licensed surveyor</w:t>
            </w:r>
          </w:p>
        </w:tc>
      </w:tr>
      <w:tr w:rsidR="00076AF1" w:rsidRPr="00E46A0A" w14:paraId="4F348066"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050089C3" w14:textId="77777777" w:rsidR="00076AF1" w:rsidRPr="00E46A0A" w:rsidRDefault="00076AF1" w:rsidP="00076AF1">
            <w:pPr>
              <w:rPr>
                <w:rFonts w:ascii="Calibri" w:hAnsi="Calibri" w:cs="Arial"/>
                <w:b/>
                <w:sz w:val="20"/>
                <w:szCs w:val="20"/>
              </w:rPr>
            </w:pPr>
            <w:r w:rsidRPr="001829C1">
              <w:rPr>
                <w:rFonts w:ascii="Calibri" w:hAnsi="Calibri" w:cs="Arial"/>
                <w:b/>
              </w:rPr>
              <w:t>13 – Change Orders/Contract Authority</w:t>
            </w:r>
          </w:p>
        </w:tc>
      </w:tr>
      <w:tr w:rsidR="00076AF1" w:rsidRPr="00E46A0A" w14:paraId="2C717D34"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F6F11FA"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13.1</w:t>
            </w:r>
          </w:p>
        </w:tc>
        <w:tc>
          <w:tcPr>
            <w:tcW w:w="8818" w:type="dxa"/>
            <w:tcBorders>
              <w:top w:val="single" w:sz="4" w:space="0" w:color="auto"/>
              <w:left w:val="single" w:sz="4" w:space="0" w:color="auto"/>
              <w:bottom w:val="single" w:sz="4" w:space="0" w:color="auto"/>
              <w:right w:val="single" w:sz="4" w:space="0" w:color="auto"/>
            </w:tcBorders>
          </w:tcPr>
          <w:p w14:paraId="6F0A9BA6" w14:textId="4F014259" w:rsidR="00076AF1" w:rsidRPr="00D83459" w:rsidRDefault="00E51206" w:rsidP="00076AF1">
            <w:pPr>
              <w:rPr>
                <w:rFonts w:ascii="Calibri" w:hAnsi="Calibri" w:cs="Arial"/>
                <w:b/>
                <w:sz w:val="20"/>
                <w:szCs w:val="20"/>
              </w:rPr>
            </w:pPr>
            <w:r w:rsidRPr="00D83459">
              <w:rPr>
                <w:rFonts w:ascii="Calibri" w:hAnsi="Calibri" w:cs="Arial"/>
                <w:b/>
                <w:sz w:val="20"/>
                <w:szCs w:val="20"/>
              </w:rPr>
              <w:t xml:space="preserve">Identify and List the </w:t>
            </w:r>
            <w:r w:rsidR="00076AF1" w:rsidRPr="00D83459">
              <w:rPr>
                <w:rFonts w:ascii="Calibri" w:hAnsi="Calibri" w:cs="Arial"/>
                <w:b/>
                <w:sz w:val="20"/>
                <w:szCs w:val="20"/>
              </w:rPr>
              <w:t>Chain of Authority</w:t>
            </w:r>
          </w:p>
          <w:p w14:paraId="1EBE3C46" w14:textId="4DB42520" w:rsidR="00076AF1" w:rsidRPr="00D83459" w:rsidRDefault="00076AF1" w:rsidP="00076AF1">
            <w:pPr>
              <w:numPr>
                <w:ilvl w:val="0"/>
                <w:numId w:val="23"/>
              </w:numPr>
              <w:contextualSpacing/>
              <w:rPr>
                <w:rFonts w:ascii="Calibri" w:hAnsi="Calibri" w:cs="Arial"/>
                <w:sz w:val="20"/>
                <w:szCs w:val="20"/>
              </w:rPr>
            </w:pPr>
            <w:r w:rsidRPr="00D83459">
              <w:rPr>
                <w:rFonts w:ascii="Calibri" w:hAnsi="Calibri" w:cs="Arial"/>
                <w:sz w:val="20"/>
                <w:szCs w:val="20"/>
              </w:rPr>
              <w:t xml:space="preserve">INDOT </w:t>
            </w:r>
            <w:r w:rsidR="00A25F41" w:rsidRPr="00D83459">
              <w:rPr>
                <w:rFonts w:ascii="Calibri" w:hAnsi="Calibri" w:cs="Arial"/>
                <w:sz w:val="20"/>
                <w:szCs w:val="20"/>
              </w:rPr>
              <w:t>PEMS</w:t>
            </w:r>
          </w:p>
          <w:p w14:paraId="50F814FF" w14:textId="2D3D41A1"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 xml:space="preserve">INDOT </w:t>
            </w:r>
            <w:r w:rsidR="000101A5" w:rsidRPr="00E46A0A">
              <w:rPr>
                <w:rFonts w:ascii="Calibri" w:hAnsi="Calibri" w:cs="Arial"/>
                <w:sz w:val="20"/>
                <w:szCs w:val="20"/>
              </w:rPr>
              <w:t>Construction Support/</w:t>
            </w:r>
            <w:r w:rsidRPr="00E46A0A">
              <w:rPr>
                <w:rFonts w:ascii="Calibri" w:hAnsi="Calibri" w:cs="Arial"/>
                <w:sz w:val="20"/>
                <w:szCs w:val="20"/>
              </w:rPr>
              <w:t>Section Engineer</w:t>
            </w:r>
          </w:p>
          <w:p w14:paraId="55C3DBE7" w14:textId="7239C4BB"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INDOT Area Engineer</w:t>
            </w:r>
          </w:p>
          <w:p w14:paraId="0CC64507" w14:textId="69B54B5F"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INDOT District Construction Director</w:t>
            </w:r>
          </w:p>
          <w:p w14:paraId="6CB2E26A" w14:textId="77777777"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Contractor superintendent?</w:t>
            </w:r>
          </w:p>
          <w:p w14:paraId="375D318A" w14:textId="77777777"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Contractor project manager?</w:t>
            </w:r>
          </w:p>
          <w:p w14:paraId="27FD5C5E" w14:textId="77777777"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Contractor area manager/president?</w:t>
            </w:r>
          </w:p>
        </w:tc>
      </w:tr>
      <w:tr w:rsidR="00076AF1" w:rsidRPr="00E46A0A" w14:paraId="5744A270"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68902C6"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13.2</w:t>
            </w:r>
          </w:p>
        </w:tc>
        <w:tc>
          <w:tcPr>
            <w:tcW w:w="8818" w:type="dxa"/>
            <w:tcBorders>
              <w:top w:val="single" w:sz="4" w:space="0" w:color="auto"/>
              <w:left w:val="single" w:sz="4" w:space="0" w:color="auto"/>
              <w:bottom w:val="single" w:sz="4" w:space="0" w:color="auto"/>
              <w:right w:val="single" w:sz="4" w:space="0" w:color="auto"/>
            </w:tcBorders>
          </w:tcPr>
          <w:p w14:paraId="4DA2CCFE" w14:textId="2305D607" w:rsidR="00076AF1" w:rsidRPr="00E46A0A" w:rsidRDefault="00076AF1" w:rsidP="00076AF1">
            <w:pPr>
              <w:rPr>
                <w:rFonts w:ascii="Calibri" w:hAnsi="Calibri" w:cs="Arial"/>
                <w:b/>
                <w:sz w:val="20"/>
                <w:szCs w:val="20"/>
              </w:rPr>
            </w:pPr>
            <w:r w:rsidRPr="00E46A0A">
              <w:rPr>
                <w:rFonts w:ascii="Calibri" w:hAnsi="Calibri" w:cs="Arial"/>
                <w:b/>
                <w:sz w:val="20"/>
                <w:szCs w:val="20"/>
              </w:rPr>
              <w:t>Partnering &amp; Problem Resolution</w:t>
            </w:r>
          </w:p>
          <w:p w14:paraId="1FB07AEE" w14:textId="77777777" w:rsidR="00076AF1" w:rsidRPr="00E46A0A" w:rsidRDefault="00076AF1" w:rsidP="00076AF1">
            <w:pPr>
              <w:pStyle w:val="ListParagraph"/>
              <w:numPr>
                <w:ilvl w:val="0"/>
                <w:numId w:val="42"/>
              </w:numPr>
              <w:rPr>
                <w:rFonts w:ascii="Calibri" w:eastAsia="Calibri" w:hAnsi="Calibri" w:cs="Calibri"/>
                <w:sz w:val="22"/>
                <w:szCs w:val="22"/>
              </w:rPr>
            </w:pPr>
            <w:r w:rsidRPr="00E46A0A">
              <w:rPr>
                <w:rFonts w:ascii="Calibri" w:hAnsi="Calibri" w:cs="Arial"/>
                <w:sz w:val="20"/>
              </w:rPr>
              <w:t xml:space="preserve">Partnering video 1 – Why Win-Win Negotiations are Good for Business - </w:t>
            </w:r>
            <w:hyperlink r:id="rId16" w:history="1">
              <w:r w:rsidRPr="00E46A0A">
                <w:rPr>
                  <w:rFonts w:ascii="Calibri" w:eastAsia="Calibri" w:hAnsi="Calibri" w:cs="Calibri"/>
                  <w:color w:val="0563C1"/>
                  <w:sz w:val="22"/>
                  <w:szCs w:val="22"/>
                  <w:u w:val="single"/>
                </w:rPr>
                <w:t>https://www.youtube.com/watch?v=Y4hFpppPsWQ</w:t>
              </w:r>
            </w:hyperlink>
          </w:p>
          <w:p w14:paraId="10630F4C" w14:textId="77777777" w:rsidR="00076AF1" w:rsidRPr="00E46A0A" w:rsidRDefault="00076AF1" w:rsidP="00076AF1">
            <w:pPr>
              <w:pStyle w:val="ListParagraph"/>
              <w:numPr>
                <w:ilvl w:val="0"/>
                <w:numId w:val="42"/>
              </w:numPr>
              <w:rPr>
                <w:rFonts w:ascii="Calibri" w:eastAsia="Calibri" w:hAnsi="Calibri" w:cs="Calibri"/>
                <w:sz w:val="22"/>
                <w:szCs w:val="22"/>
              </w:rPr>
            </w:pPr>
            <w:r w:rsidRPr="00E46A0A">
              <w:rPr>
                <w:rFonts w:ascii="Calibri" w:hAnsi="Calibri" w:cs="Arial"/>
                <w:sz w:val="20"/>
              </w:rPr>
              <w:t xml:space="preserve">Partnering video 2 – How Miscommunication Happens (and how to avoid it) - </w:t>
            </w:r>
            <w:hyperlink r:id="rId17" w:history="1">
              <w:r w:rsidRPr="00E46A0A">
                <w:rPr>
                  <w:rFonts w:ascii="Calibri" w:eastAsia="Calibri" w:hAnsi="Calibri" w:cs="Calibri"/>
                  <w:color w:val="0563C1"/>
                  <w:sz w:val="22"/>
                  <w:szCs w:val="22"/>
                  <w:u w:val="single"/>
                </w:rPr>
                <w:t>https://www.ted.com/talks/katherine_hampsten_how_miscommunication_happens_and_how_to_avoid_it</w:t>
              </w:r>
            </w:hyperlink>
          </w:p>
          <w:p w14:paraId="13EA3810" w14:textId="1F9AEC26" w:rsidR="00076AF1" w:rsidRPr="00E46A0A" w:rsidRDefault="00076AF1" w:rsidP="00076AF1">
            <w:pPr>
              <w:numPr>
                <w:ilvl w:val="0"/>
                <w:numId w:val="24"/>
              </w:numPr>
              <w:contextualSpacing/>
              <w:rPr>
                <w:rFonts w:ascii="Calibri" w:hAnsi="Calibri" w:cs="Arial"/>
                <w:sz w:val="20"/>
                <w:szCs w:val="20"/>
              </w:rPr>
            </w:pPr>
            <w:r w:rsidRPr="00E46A0A">
              <w:rPr>
                <w:rFonts w:ascii="Calibri" w:hAnsi="Calibri" w:cs="Arial"/>
                <w:sz w:val="20"/>
                <w:szCs w:val="20"/>
              </w:rPr>
              <w:t>If official partnering is on the contract – resolution time frame will be established at that time</w:t>
            </w:r>
          </w:p>
          <w:p w14:paraId="666D7DBE" w14:textId="6B19756B" w:rsidR="00076AF1" w:rsidRPr="00E46A0A" w:rsidRDefault="00076AF1" w:rsidP="00076AF1">
            <w:pPr>
              <w:numPr>
                <w:ilvl w:val="0"/>
                <w:numId w:val="24"/>
              </w:numPr>
              <w:contextualSpacing/>
              <w:rPr>
                <w:rFonts w:ascii="Calibri" w:hAnsi="Calibri" w:cs="Arial"/>
                <w:sz w:val="20"/>
                <w:szCs w:val="20"/>
              </w:rPr>
            </w:pPr>
            <w:r w:rsidRPr="00E46A0A">
              <w:rPr>
                <w:rFonts w:ascii="Calibri" w:hAnsi="Calibri" w:cs="Arial"/>
                <w:sz w:val="20"/>
                <w:szCs w:val="20"/>
              </w:rPr>
              <w:t xml:space="preserve">If not included, times suggested </w:t>
            </w:r>
            <w:r w:rsidR="00B3537B" w:rsidRPr="00D83459">
              <w:rPr>
                <w:rFonts w:ascii="Calibri" w:hAnsi="Calibri" w:cs="Arial"/>
                <w:sz w:val="20"/>
                <w:szCs w:val="20"/>
              </w:rPr>
              <w:t>PEMS</w:t>
            </w:r>
            <w:r w:rsidR="00B3537B">
              <w:rPr>
                <w:rFonts w:ascii="Calibri" w:hAnsi="Calibri" w:cs="Arial"/>
                <w:i/>
                <w:iCs/>
                <w:color w:val="EE0000"/>
                <w:sz w:val="20"/>
                <w:szCs w:val="20"/>
              </w:rPr>
              <w:t xml:space="preserve"> </w:t>
            </w:r>
            <w:r w:rsidRPr="00E46A0A">
              <w:rPr>
                <w:rFonts w:ascii="Calibri" w:hAnsi="Calibri" w:cs="Arial"/>
                <w:sz w:val="20"/>
                <w:szCs w:val="20"/>
              </w:rPr>
              <w:t>– 1 day, AE/Contractor PM – 3 days, DCD/Area Manager or President – 5 days</w:t>
            </w:r>
          </w:p>
        </w:tc>
      </w:tr>
      <w:tr w:rsidR="00076AF1" w:rsidRPr="00E46A0A" w14:paraId="022AFE75"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86F856E"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13.3</w:t>
            </w:r>
          </w:p>
        </w:tc>
        <w:tc>
          <w:tcPr>
            <w:tcW w:w="8818" w:type="dxa"/>
            <w:tcBorders>
              <w:top w:val="single" w:sz="4" w:space="0" w:color="auto"/>
              <w:left w:val="single" w:sz="4" w:space="0" w:color="auto"/>
              <w:bottom w:val="single" w:sz="4" w:space="0" w:color="auto"/>
              <w:right w:val="single" w:sz="4" w:space="0" w:color="auto"/>
            </w:tcBorders>
          </w:tcPr>
          <w:p w14:paraId="286E74A2"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Change Orders/Time Extensions/Claims</w:t>
            </w:r>
          </w:p>
          <w:p w14:paraId="3C440F2D" w14:textId="0BA9D9D0"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Timely submittals expected from the Contractor and timely review expected from INDOT</w:t>
            </w:r>
          </w:p>
          <w:p w14:paraId="60568DE1" w14:textId="77777777"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Contractor required to utilize the Change Order Request Form available on the INDOT website</w:t>
            </w:r>
          </w:p>
          <w:p w14:paraId="40F7C198" w14:textId="77777777"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Change order pricing will be reviewed in accordance with standard INDOT procedures</w:t>
            </w:r>
          </w:p>
          <w:p w14:paraId="519EBE3C" w14:textId="6E9B0BE4"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Funding –</w:t>
            </w:r>
            <w:r w:rsidR="00D83459">
              <w:rPr>
                <w:rFonts w:ascii="Calibri" w:hAnsi="Calibri" w:cs="Arial"/>
                <w:sz w:val="20"/>
                <w:szCs w:val="20"/>
              </w:rPr>
              <w:t xml:space="preserve"> </w:t>
            </w:r>
            <w:r w:rsidR="00B3537B" w:rsidRPr="00D83459">
              <w:rPr>
                <w:rFonts w:ascii="Calibri" w:hAnsi="Calibri" w:cs="Arial"/>
                <w:sz w:val="20"/>
                <w:szCs w:val="20"/>
              </w:rPr>
              <w:t>PEMS</w:t>
            </w:r>
            <w:r w:rsidR="00B3537B">
              <w:rPr>
                <w:rFonts w:ascii="Calibri" w:hAnsi="Calibri" w:cs="Arial"/>
                <w:i/>
                <w:iCs/>
                <w:color w:val="EE0000"/>
                <w:sz w:val="20"/>
                <w:szCs w:val="20"/>
              </w:rPr>
              <w:t xml:space="preserve"> </w:t>
            </w:r>
            <w:r w:rsidRPr="00E46A0A">
              <w:rPr>
                <w:rFonts w:ascii="Calibri" w:hAnsi="Calibri" w:cs="Arial"/>
                <w:sz w:val="20"/>
                <w:szCs w:val="20"/>
              </w:rPr>
              <w:t>to keep track of funding balances and request additional funds as necessary utilizing the Cost Change Request Form – must be justified by approved change order</w:t>
            </w:r>
          </w:p>
          <w:p w14:paraId="70B6D603" w14:textId="53B35CE3"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If the Contractor requests a contract adjustment for a changed condition in accordance with 104.02, notification shall be made in writing before work is begun and expenses relating to the request are incurred in accordance with 105.16.</w:t>
            </w:r>
          </w:p>
          <w:p w14:paraId="58D224F0" w14:textId="4D240CE2" w:rsidR="00076AF1" w:rsidRPr="00E46A0A" w:rsidRDefault="00B3537B" w:rsidP="00076AF1">
            <w:pPr>
              <w:numPr>
                <w:ilvl w:val="0"/>
                <w:numId w:val="25"/>
              </w:numPr>
              <w:contextualSpacing/>
              <w:rPr>
                <w:rFonts w:ascii="Calibri" w:hAnsi="Calibri" w:cs="Arial"/>
                <w:sz w:val="20"/>
                <w:szCs w:val="20"/>
              </w:rPr>
            </w:pPr>
            <w:r w:rsidRPr="00D83459">
              <w:rPr>
                <w:rFonts w:ascii="Calibri" w:hAnsi="Calibri" w:cs="Arial"/>
                <w:sz w:val="20"/>
                <w:szCs w:val="20"/>
              </w:rPr>
              <w:t>PEMS</w:t>
            </w:r>
            <w:r>
              <w:rPr>
                <w:rFonts w:ascii="Calibri" w:hAnsi="Calibri" w:cs="Arial"/>
                <w:i/>
                <w:iCs/>
                <w:color w:val="EE0000"/>
                <w:sz w:val="20"/>
                <w:szCs w:val="20"/>
              </w:rPr>
              <w:t xml:space="preserve"> </w:t>
            </w:r>
            <w:r w:rsidR="00076AF1" w:rsidRPr="00E46A0A">
              <w:rPr>
                <w:rFonts w:ascii="Calibri" w:hAnsi="Calibri" w:cs="Arial"/>
                <w:sz w:val="20"/>
                <w:szCs w:val="20"/>
              </w:rPr>
              <w:t>to notify the AE and PM immediately upon discovery of the need for a change order</w:t>
            </w:r>
          </w:p>
          <w:p w14:paraId="6EEC8DB0" w14:textId="77777777"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Who signs change orders/time extensions for Contractor?</w:t>
            </w:r>
          </w:p>
        </w:tc>
      </w:tr>
    </w:tbl>
    <w:p w14:paraId="793F82D6" w14:textId="77777777" w:rsidR="00B01B17" w:rsidRDefault="00B01B17">
      <w:r>
        <w:br w:type="page"/>
      </w:r>
    </w:p>
    <w:tbl>
      <w:tblPr>
        <w:tblW w:w="9807" w:type="dxa"/>
        <w:jc w:val="center"/>
        <w:tblLayout w:type="fixed"/>
        <w:tblLook w:val="04A0" w:firstRow="1" w:lastRow="0" w:firstColumn="1" w:lastColumn="0" w:noHBand="0" w:noVBand="1"/>
      </w:tblPr>
      <w:tblGrid>
        <w:gridCol w:w="989"/>
        <w:gridCol w:w="8818"/>
      </w:tblGrid>
      <w:tr w:rsidR="00076AF1" w:rsidRPr="00E46A0A" w14:paraId="007B7DB6"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7955197" w14:textId="0D470961"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lastRenderedPageBreak/>
              <w:t>13.4</w:t>
            </w:r>
          </w:p>
        </w:tc>
        <w:tc>
          <w:tcPr>
            <w:tcW w:w="8818" w:type="dxa"/>
            <w:tcBorders>
              <w:top w:val="single" w:sz="4" w:space="0" w:color="auto"/>
              <w:left w:val="single" w:sz="4" w:space="0" w:color="auto"/>
              <w:bottom w:val="single" w:sz="4" w:space="0" w:color="auto"/>
              <w:right w:val="single" w:sz="4" w:space="0" w:color="auto"/>
            </w:tcBorders>
          </w:tcPr>
          <w:p w14:paraId="766468BE"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Weekly Reports</w:t>
            </w:r>
          </w:p>
          <w:p w14:paraId="03E9F84C" w14:textId="0ED8CA2E" w:rsidR="00076AF1" w:rsidRPr="00E46A0A" w:rsidRDefault="00076AF1" w:rsidP="00076AF1">
            <w:pPr>
              <w:numPr>
                <w:ilvl w:val="0"/>
                <w:numId w:val="26"/>
              </w:numPr>
              <w:contextualSpacing/>
              <w:rPr>
                <w:rFonts w:ascii="Calibri" w:hAnsi="Calibri" w:cs="Arial"/>
                <w:b/>
                <w:sz w:val="20"/>
                <w:szCs w:val="20"/>
              </w:rPr>
            </w:pPr>
            <w:r w:rsidRPr="00E46A0A">
              <w:rPr>
                <w:rFonts w:ascii="Calibri" w:hAnsi="Calibri" w:cs="Arial"/>
                <w:sz w:val="20"/>
                <w:szCs w:val="20"/>
              </w:rPr>
              <w:t>IC 124 – Weekly Report of Controlling Operation will be sent to the Contractor</w:t>
            </w:r>
          </w:p>
          <w:p w14:paraId="0F33EB1B" w14:textId="77777777" w:rsidR="00076AF1" w:rsidRPr="00E46A0A" w:rsidRDefault="00076AF1" w:rsidP="00076AF1">
            <w:pPr>
              <w:numPr>
                <w:ilvl w:val="0"/>
                <w:numId w:val="26"/>
              </w:numPr>
              <w:contextualSpacing/>
              <w:rPr>
                <w:rFonts w:ascii="Calibri" w:hAnsi="Calibri" w:cs="Arial"/>
                <w:b/>
                <w:sz w:val="20"/>
                <w:szCs w:val="20"/>
              </w:rPr>
            </w:pPr>
            <w:r w:rsidRPr="00E46A0A">
              <w:rPr>
                <w:rFonts w:ascii="Calibri" w:hAnsi="Calibri" w:cs="Arial"/>
                <w:sz w:val="20"/>
                <w:szCs w:val="20"/>
              </w:rPr>
              <w:t>Contractor has 7 days to review and comment per the specifications</w:t>
            </w:r>
          </w:p>
          <w:p w14:paraId="6DF1FDE5" w14:textId="77777777" w:rsidR="00076AF1" w:rsidRPr="00E46A0A" w:rsidRDefault="00076AF1" w:rsidP="00076AF1">
            <w:pPr>
              <w:numPr>
                <w:ilvl w:val="0"/>
                <w:numId w:val="26"/>
              </w:numPr>
              <w:contextualSpacing/>
              <w:rPr>
                <w:rFonts w:ascii="Calibri" w:hAnsi="Calibri" w:cs="Arial"/>
                <w:b/>
                <w:sz w:val="20"/>
                <w:szCs w:val="20"/>
              </w:rPr>
            </w:pPr>
            <w:r w:rsidRPr="00E46A0A">
              <w:rPr>
                <w:rFonts w:ascii="Calibri" w:hAnsi="Calibri" w:cs="Arial"/>
                <w:sz w:val="20"/>
                <w:szCs w:val="20"/>
              </w:rPr>
              <w:t>Who signs weekly reports for the Contractor?</w:t>
            </w:r>
          </w:p>
        </w:tc>
      </w:tr>
      <w:tr w:rsidR="00076AF1" w:rsidRPr="00E46A0A" w14:paraId="34E44ED8"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107D73AE" w14:textId="77777777" w:rsidR="00076AF1" w:rsidRPr="00E46A0A" w:rsidRDefault="00076AF1" w:rsidP="00076AF1">
            <w:pPr>
              <w:rPr>
                <w:rFonts w:ascii="Calibri" w:hAnsi="Calibri" w:cs="Arial"/>
                <w:b/>
                <w:sz w:val="20"/>
                <w:szCs w:val="20"/>
              </w:rPr>
            </w:pPr>
            <w:r w:rsidRPr="001829C1">
              <w:rPr>
                <w:rFonts w:ascii="Calibri" w:hAnsi="Calibri" w:cs="Arial"/>
                <w:b/>
              </w:rPr>
              <w:t>14 – Contractor Payment</w:t>
            </w:r>
          </w:p>
        </w:tc>
      </w:tr>
      <w:tr w:rsidR="00076AF1" w:rsidRPr="00E46A0A" w14:paraId="3BA5ED8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0BCB9D0"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14.1</w:t>
            </w:r>
          </w:p>
        </w:tc>
        <w:tc>
          <w:tcPr>
            <w:tcW w:w="8818" w:type="dxa"/>
            <w:tcBorders>
              <w:top w:val="single" w:sz="4" w:space="0" w:color="auto"/>
              <w:left w:val="single" w:sz="4" w:space="0" w:color="auto"/>
              <w:bottom w:val="single" w:sz="4" w:space="0" w:color="auto"/>
              <w:right w:val="single" w:sz="4" w:space="0" w:color="auto"/>
            </w:tcBorders>
          </w:tcPr>
          <w:p w14:paraId="6B56C42D"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Pay Estimates</w:t>
            </w:r>
          </w:p>
          <w:p w14:paraId="27D3A8D7" w14:textId="51B64FC0" w:rsidR="00076AF1" w:rsidRPr="00E46A0A" w:rsidRDefault="00076AF1" w:rsidP="00076AF1">
            <w:pPr>
              <w:numPr>
                <w:ilvl w:val="0"/>
                <w:numId w:val="21"/>
              </w:numPr>
              <w:contextualSpacing/>
              <w:rPr>
                <w:rFonts w:ascii="Calibri" w:hAnsi="Calibri" w:cs="Arial"/>
                <w:sz w:val="20"/>
                <w:szCs w:val="20"/>
              </w:rPr>
            </w:pPr>
            <w:r w:rsidRPr="00E46A0A">
              <w:rPr>
                <w:rFonts w:ascii="Calibri" w:hAnsi="Calibri" w:cs="Arial"/>
                <w:sz w:val="20"/>
                <w:szCs w:val="20"/>
              </w:rPr>
              <w:t>Two estimates per month during ongoing work operations</w:t>
            </w:r>
          </w:p>
          <w:p w14:paraId="0F01C58E" w14:textId="7953D3D2" w:rsidR="00076AF1" w:rsidRPr="00E46A0A" w:rsidRDefault="00076AF1" w:rsidP="00076AF1">
            <w:pPr>
              <w:numPr>
                <w:ilvl w:val="0"/>
                <w:numId w:val="21"/>
              </w:numPr>
              <w:contextualSpacing/>
              <w:rPr>
                <w:rFonts w:ascii="Calibri" w:hAnsi="Calibri" w:cs="Arial"/>
                <w:sz w:val="20"/>
                <w:szCs w:val="20"/>
              </w:rPr>
            </w:pPr>
            <w:r w:rsidRPr="00E46A0A">
              <w:rPr>
                <w:rFonts w:ascii="Calibri" w:hAnsi="Calibri" w:cs="Arial"/>
                <w:sz w:val="20"/>
                <w:szCs w:val="20"/>
              </w:rPr>
              <w:t>Who will sign estimates on behalf of the Contractor?</w:t>
            </w:r>
          </w:p>
        </w:tc>
      </w:tr>
      <w:tr w:rsidR="00076AF1" w:rsidRPr="00E46A0A" w14:paraId="15EAB52C"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22000CF"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14.2</w:t>
            </w:r>
          </w:p>
        </w:tc>
        <w:tc>
          <w:tcPr>
            <w:tcW w:w="8818" w:type="dxa"/>
            <w:tcBorders>
              <w:top w:val="single" w:sz="4" w:space="0" w:color="auto"/>
              <w:left w:val="single" w:sz="4" w:space="0" w:color="auto"/>
              <w:bottom w:val="single" w:sz="4" w:space="0" w:color="auto"/>
              <w:right w:val="single" w:sz="4" w:space="0" w:color="auto"/>
            </w:tcBorders>
          </w:tcPr>
          <w:p w14:paraId="23D7C350"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Payment Holding</w:t>
            </w:r>
          </w:p>
          <w:p w14:paraId="6E434A0B" w14:textId="574ADC7B" w:rsidR="00076AF1" w:rsidRPr="00E46A0A" w:rsidRDefault="00076AF1" w:rsidP="00076AF1">
            <w:pPr>
              <w:numPr>
                <w:ilvl w:val="0"/>
                <w:numId w:val="22"/>
              </w:numPr>
              <w:contextualSpacing/>
              <w:rPr>
                <w:rFonts w:ascii="Calibri" w:hAnsi="Calibri" w:cs="Arial"/>
                <w:sz w:val="20"/>
                <w:szCs w:val="20"/>
              </w:rPr>
            </w:pPr>
            <w:r w:rsidRPr="00E46A0A">
              <w:rPr>
                <w:rFonts w:ascii="Calibri" w:hAnsi="Calibri" w:cs="Arial"/>
                <w:sz w:val="20"/>
                <w:szCs w:val="20"/>
              </w:rPr>
              <w:t xml:space="preserve">Payment of estimates can be held for </w:t>
            </w:r>
            <w:r w:rsidR="008B30F7">
              <w:rPr>
                <w:rFonts w:ascii="Calibri" w:hAnsi="Calibri" w:cs="Arial"/>
                <w:sz w:val="20"/>
                <w:szCs w:val="20"/>
              </w:rPr>
              <w:t>CCO</w:t>
            </w:r>
            <w:r w:rsidRPr="00E46A0A">
              <w:rPr>
                <w:rFonts w:ascii="Calibri" w:hAnsi="Calibri" w:cs="Arial"/>
                <w:sz w:val="20"/>
                <w:szCs w:val="20"/>
              </w:rPr>
              <w:t xml:space="preserve"> violations, ESC violations, traffic control violations, out of date schedules, not providing material certifications in a timely manner, </w:t>
            </w:r>
            <w:r w:rsidR="00246177">
              <w:rPr>
                <w:rFonts w:ascii="Calibri" w:hAnsi="Calibri" w:cs="Arial"/>
                <w:sz w:val="20"/>
                <w:szCs w:val="20"/>
              </w:rPr>
              <w:t xml:space="preserve">late payrolls, </w:t>
            </w:r>
            <w:r w:rsidRPr="00E46A0A">
              <w:rPr>
                <w:rFonts w:ascii="Calibri" w:hAnsi="Calibri" w:cs="Arial"/>
                <w:sz w:val="20"/>
                <w:szCs w:val="20"/>
              </w:rPr>
              <w:t>etc</w:t>
            </w:r>
            <w:r w:rsidR="00760CA7">
              <w:rPr>
                <w:rFonts w:ascii="Calibri" w:hAnsi="Calibri" w:cs="Arial"/>
                <w:sz w:val="20"/>
                <w:szCs w:val="20"/>
              </w:rPr>
              <w:t>.</w:t>
            </w:r>
          </w:p>
        </w:tc>
      </w:tr>
      <w:tr w:rsidR="00076AF1" w:rsidRPr="00E46A0A" w14:paraId="226AF80B"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A199221"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14.3</w:t>
            </w:r>
          </w:p>
        </w:tc>
        <w:tc>
          <w:tcPr>
            <w:tcW w:w="8818" w:type="dxa"/>
            <w:tcBorders>
              <w:top w:val="single" w:sz="4" w:space="0" w:color="auto"/>
              <w:left w:val="single" w:sz="4" w:space="0" w:color="auto"/>
              <w:bottom w:val="single" w:sz="4" w:space="0" w:color="auto"/>
              <w:right w:val="single" w:sz="4" w:space="0" w:color="auto"/>
            </w:tcBorders>
          </w:tcPr>
          <w:p w14:paraId="132AC900"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Payment Quantities</w:t>
            </w:r>
          </w:p>
          <w:p w14:paraId="0C095434" w14:textId="77777777" w:rsidR="00076AF1" w:rsidRPr="00E46A0A" w:rsidRDefault="00076AF1" w:rsidP="00076AF1">
            <w:pPr>
              <w:numPr>
                <w:ilvl w:val="0"/>
                <w:numId w:val="22"/>
              </w:numPr>
              <w:contextualSpacing/>
              <w:rPr>
                <w:rFonts w:ascii="Calibri" w:hAnsi="Calibri" w:cs="Arial"/>
                <w:sz w:val="20"/>
                <w:szCs w:val="20"/>
              </w:rPr>
            </w:pPr>
            <w:r w:rsidRPr="00E46A0A">
              <w:rPr>
                <w:rFonts w:ascii="Calibri" w:hAnsi="Calibri" w:cs="Arial"/>
                <w:sz w:val="20"/>
                <w:szCs w:val="20"/>
              </w:rPr>
              <w:t>When possible, agree to quantities with the Contractor daily</w:t>
            </w:r>
          </w:p>
          <w:p w14:paraId="7023D353" w14:textId="0DD4CC97" w:rsidR="00076AF1" w:rsidRPr="00E46A0A" w:rsidRDefault="00076AF1" w:rsidP="00076AF1">
            <w:pPr>
              <w:numPr>
                <w:ilvl w:val="0"/>
                <w:numId w:val="22"/>
              </w:numPr>
              <w:contextualSpacing/>
              <w:rPr>
                <w:rFonts w:ascii="Calibri" w:hAnsi="Calibri" w:cs="Arial"/>
                <w:sz w:val="20"/>
                <w:szCs w:val="20"/>
              </w:rPr>
            </w:pPr>
            <w:r w:rsidRPr="00E46A0A">
              <w:rPr>
                <w:rFonts w:ascii="Calibri" w:hAnsi="Calibri" w:cs="Arial"/>
                <w:sz w:val="20"/>
                <w:szCs w:val="20"/>
              </w:rPr>
              <w:t>Contractor to provide all tickets to justify payment</w:t>
            </w:r>
          </w:p>
        </w:tc>
      </w:tr>
      <w:tr w:rsidR="00076AF1" w:rsidRPr="00E46A0A" w14:paraId="1A8509A9"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22D1A8FA" w14:textId="77777777" w:rsidR="00076AF1" w:rsidRPr="001829C1" w:rsidRDefault="00076AF1" w:rsidP="00076AF1">
            <w:pPr>
              <w:rPr>
                <w:rFonts w:ascii="Calibri" w:hAnsi="Calibri" w:cs="Arial"/>
                <w:b/>
              </w:rPr>
            </w:pPr>
            <w:r w:rsidRPr="001829C1">
              <w:rPr>
                <w:rFonts w:ascii="Calibri" w:hAnsi="Calibri" w:cs="Arial"/>
                <w:b/>
              </w:rPr>
              <w:t>15 – Field Office/Progress Meetings</w:t>
            </w:r>
          </w:p>
        </w:tc>
      </w:tr>
      <w:tr w:rsidR="00076AF1" w:rsidRPr="00E46A0A" w14:paraId="2ED297CF"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6B95BAAB"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15.1</w:t>
            </w:r>
          </w:p>
        </w:tc>
        <w:tc>
          <w:tcPr>
            <w:tcW w:w="8818" w:type="dxa"/>
            <w:tcBorders>
              <w:top w:val="single" w:sz="4" w:space="0" w:color="auto"/>
              <w:left w:val="single" w:sz="4" w:space="0" w:color="auto"/>
              <w:bottom w:val="single" w:sz="4" w:space="0" w:color="auto"/>
              <w:right w:val="single" w:sz="4" w:space="0" w:color="auto"/>
            </w:tcBorders>
          </w:tcPr>
          <w:p w14:paraId="22256643" w14:textId="77777777" w:rsidR="00076AF1" w:rsidRPr="00E46A0A" w:rsidRDefault="00076AF1" w:rsidP="00076AF1">
            <w:pPr>
              <w:rPr>
                <w:rFonts w:ascii="Calibri" w:hAnsi="Calibri" w:cs="Arial"/>
                <w:b/>
                <w:sz w:val="20"/>
              </w:rPr>
            </w:pPr>
            <w:r w:rsidRPr="00E46A0A">
              <w:rPr>
                <w:rFonts w:ascii="Calibri" w:hAnsi="Calibri" w:cs="Arial"/>
                <w:b/>
                <w:sz w:val="20"/>
              </w:rPr>
              <w:t>Field Office</w:t>
            </w:r>
          </w:p>
          <w:p w14:paraId="1B24E209" w14:textId="77777777" w:rsidR="00076AF1" w:rsidRPr="00E46A0A" w:rsidRDefault="00076AF1" w:rsidP="00076AF1">
            <w:pPr>
              <w:pStyle w:val="ListParagraph"/>
              <w:numPr>
                <w:ilvl w:val="0"/>
                <w:numId w:val="28"/>
              </w:numPr>
              <w:rPr>
                <w:rFonts w:ascii="Calibri" w:hAnsi="Calibri" w:cs="Arial"/>
                <w:sz w:val="20"/>
              </w:rPr>
            </w:pPr>
            <w:r w:rsidRPr="00E46A0A">
              <w:rPr>
                <w:rFonts w:ascii="Calibri" w:hAnsi="Calibri" w:cs="Arial"/>
                <w:sz w:val="20"/>
              </w:rPr>
              <w:t>Required?</w:t>
            </w:r>
          </w:p>
          <w:p w14:paraId="628468C7" w14:textId="77777777" w:rsidR="00076AF1" w:rsidRPr="00E46A0A" w:rsidRDefault="00076AF1" w:rsidP="00076AF1">
            <w:pPr>
              <w:pStyle w:val="ListParagraph"/>
              <w:numPr>
                <w:ilvl w:val="0"/>
                <w:numId w:val="28"/>
              </w:numPr>
              <w:rPr>
                <w:rFonts w:ascii="Calibri" w:hAnsi="Calibri" w:cs="Arial"/>
                <w:sz w:val="20"/>
              </w:rPr>
            </w:pPr>
            <w:r w:rsidRPr="00E46A0A">
              <w:rPr>
                <w:rFonts w:ascii="Calibri" w:hAnsi="Calibri" w:cs="Arial"/>
                <w:sz w:val="20"/>
              </w:rPr>
              <w:t>Has one been located by the Contractor yet?</w:t>
            </w:r>
          </w:p>
          <w:p w14:paraId="67424DBA" w14:textId="77777777" w:rsidR="00076AF1" w:rsidRPr="00E46A0A" w:rsidRDefault="00076AF1" w:rsidP="00076AF1">
            <w:pPr>
              <w:pStyle w:val="ListParagraph"/>
              <w:numPr>
                <w:ilvl w:val="0"/>
                <w:numId w:val="28"/>
              </w:numPr>
              <w:rPr>
                <w:rFonts w:ascii="Calibri" w:hAnsi="Calibri" w:cs="Arial"/>
                <w:sz w:val="20"/>
              </w:rPr>
            </w:pPr>
            <w:r w:rsidRPr="00E46A0A">
              <w:rPr>
                <w:rFonts w:ascii="Calibri" w:hAnsi="Calibri" w:cs="Arial"/>
                <w:sz w:val="20"/>
              </w:rPr>
              <w:t>Anticipated move in time frame?</w:t>
            </w:r>
          </w:p>
        </w:tc>
      </w:tr>
      <w:tr w:rsidR="00076AF1" w:rsidRPr="00E46A0A" w14:paraId="1720B343"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A2E0BA8"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15.2</w:t>
            </w:r>
          </w:p>
        </w:tc>
        <w:tc>
          <w:tcPr>
            <w:tcW w:w="8818" w:type="dxa"/>
            <w:tcBorders>
              <w:top w:val="single" w:sz="4" w:space="0" w:color="auto"/>
              <w:left w:val="single" w:sz="4" w:space="0" w:color="auto"/>
              <w:bottom w:val="single" w:sz="4" w:space="0" w:color="auto"/>
              <w:right w:val="single" w:sz="4" w:space="0" w:color="auto"/>
            </w:tcBorders>
          </w:tcPr>
          <w:p w14:paraId="07A25C41" w14:textId="77777777" w:rsidR="00076AF1" w:rsidRPr="00E46A0A" w:rsidRDefault="00076AF1" w:rsidP="00076AF1">
            <w:pPr>
              <w:rPr>
                <w:rFonts w:ascii="Calibri" w:hAnsi="Calibri" w:cs="Arial"/>
                <w:b/>
                <w:sz w:val="20"/>
              </w:rPr>
            </w:pPr>
            <w:r w:rsidRPr="00E46A0A">
              <w:rPr>
                <w:rFonts w:ascii="Calibri" w:hAnsi="Calibri" w:cs="Arial"/>
                <w:b/>
                <w:sz w:val="20"/>
              </w:rPr>
              <w:t>Progress Meetings</w:t>
            </w:r>
          </w:p>
          <w:p w14:paraId="222F2C85" w14:textId="45E56874" w:rsidR="00076AF1" w:rsidRPr="00E46A0A" w:rsidRDefault="00076AF1" w:rsidP="00076AF1">
            <w:pPr>
              <w:pStyle w:val="ListParagraph"/>
              <w:numPr>
                <w:ilvl w:val="0"/>
                <w:numId w:val="29"/>
              </w:numPr>
              <w:rPr>
                <w:rFonts w:ascii="Calibri" w:hAnsi="Calibri" w:cs="Arial"/>
                <w:b/>
                <w:sz w:val="20"/>
              </w:rPr>
            </w:pPr>
            <w:r w:rsidRPr="00E46A0A">
              <w:rPr>
                <w:rFonts w:ascii="Calibri" w:hAnsi="Calibri" w:cs="Arial"/>
                <w:sz w:val="20"/>
              </w:rPr>
              <w:t>Will be held at agreed upon interval as work is scheduled</w:t>
            </w:r>
          </w:p>
          <w:p w14:paraId="205224D6" w14:textId="77777777" w:rsidR="00076AF1" w:rsidRPr="00E46A0A" w:rsidRDefault="00076AF1" w:rsidP="00076AF1">
            <w:pPr>
              <w:pStyle w:val="ListParagraph"/>
              <w:numPr>
                <w:ilvl w:val="0"/>
                <w:numId w:val="29"/>
              </w:numPr>
              <w:rPr>
                <w:rFonts w:ascii="Calibri" w:hAnsi="Calibri" w:cs="Arial"/>
                <w:b/>
                <w:sz w:val="20"/>
              </w:rPr>
            </w:pPr>
            <w:r w:rsidRPr="00E46A0A">
              <w:rPr>
                <w:rFonts w:ascii="Calibri" w:hAnsi="Calibri" w:cs="Arial"/>
                <w:sz w:val="20"/>
              </w:rPr>
              <w:t xml:space="preserve">Meeting agenda has been standardized </w:t>
            </w:r>
            <w:r w:rsidR="00A637D6" w:rsidRPr="00E46A0A">
              <w:rPr>
                <w:rFonts w:ascii="Calibri" w:hAnsi="Calibri" w:cs="Arial"/>
                <w:sz w:val="20"/>
              </w:rPr>
              <w:t>– REQUIRED for all contracts to use</w:t>
            </w:r>
          </w:p>
          <w:p w14:paraId="19807940" w14:textId="02F84EE0" w:rsidR="00A637D6" w:rsidRPr="00E46A0A" w:rsidRDefault="009A3411" w:rsidP="00A637D6">
            <w:pPr>
              <w:pStyle w:val="ListParagraph"/>
              <w:numPr>
                <w:ilvl w:val="1"/>
                <w:numId w:val="29"/>
              </w:numPr>
              <w:rPr>
                <w:rFonts w:ascii="Calibri" w:hAnsi="Calibri" w:cs="Arial"/>
                <w:b/>
                <w:sz w:val="20"/>
              </w:rPr>
            </w:pPr>
            <w:r w:rsidRPr="00E46A0A">
              <w:rPr>
                <w:rFonts w:ascii="Calibri" w:hAnsi="Calibri" w:cs="Arial"/>
                <w:sz w:val="20"/>
              </w:rPr>
              <w:t xml:space="preserve">Refer to memo 23-09 for locations of the </w:t>
            </w:r>
            <w:r w:rsidR="008D20A5" w:rsidRPr="00E46A0A">
              <w:rPr>
                <w:rFonts w:ascii="Calibri" w:hAnsi="Calibri" w:cs="Arial"/>
                <w:sz w:val="20"/>
              </w:rPr>
              <w:t>form</w:t>
            </w:r>
            <w:r w:rsidR="00E944DA" w:rsidRPr="00E46A0A">
              <w:rPr>
                <w:rFonts w:ascii="Calibri" w:hAnsi="Calibri" w:cs="Arial"/>
                <w:sz w:val="20"/>
              </w:rPr>
              <w:t xml:space="preserve"> to be used</w:t>
            </w:r>
          </w:p>
        </w:tc>
      </w:tr>
      <w:tr w:rsidR="00076AF1" w:rsidRPr="00E46A0A" w14:paraId="28153AA4"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2EED2E0F" w14:textId="77777777" w:rsidR="00076AF1" w:rsidRPr="00E46A0A" w:rsidRDefault="00076AF1" w:rsidP="00076AF1">
            <w:pPr>
              <w:rPr>
                <w:rFonts w:ascii="Calibri" w:hAnsi="Calibri" w:cs="Arial"/>
                <w:b/>
                <w:sz w:val="20"/>
              </w:rPr>
            </w:pPr>
            <w:r w:rsidRPr="001829C1">
              <w:rPr>
                <w:rFonts w:ascii="Calibri" w:hAnsi="Calibri" w:cs="Arial"/>
                <w:b/>
                <w:szCs w:val="32"/>
              </w:rPr>
              <w:t>16 – Final Closeout</w:t>
            </w:r>
          </w:p>
        </w:tc>
      </w:tr>
      <w:tr w:rsidR="00076AF1" w:rsidRPr="00E46A0A" w14:paraId="28451FD2"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8FF7CB9"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16.1</w:t>
            </w:r>
          </w:p>
        </w:tc>
        <w:tc>
          <w:tcPr>
            <w:tcW w:w="8818" w:type="dxa"/>
            <w:tcBorders>
              <w:top w:val="single" w:sz="4" w:space="0" w:color="auto"/>
              <w:left w:val="single" w:sz="4" w:space="0" w:color="auto"/>
              <w:bottom w:val="single" w:sz="4" w:space="0" w:color="auto"/>
              <w:right w:val="single" w:sz="4" w:space="0" w:color="auto"/>
            </w:tcBorders>
          </w:tcPr>
          <w:p w14:paraId="25CF856D" w14:textId="77777777" w:rsidR="00076AF1" w:rsidRPr="00E46A0A" w:rsidRDefault="00076AF1" w:rsidP="00076AF1">
            <w:pPr>
              <w:rPr>
                <w:rFonts w:ascii="Calibri" w:hAnsi="Calibri" w:cs="Arial"/>
                <w:b/>
                <w:sz w:val="20"/>
                <w:szCs w:val="20"/>
              </w:rPr>
            </w:pPr>
            <w:r w:rsidRPr="00E46A0A">
              <w:rPr>
                <w:rFonts w:ascii="Calibri" w:hAnsi="Calibri" w:cs="Arial"/>
                <w:b/>
                <w:bCs/>
                <w:sz w:val="20"/>
                <w:szCs w:val="20"/>
              </w:rPr>
              <w:t>Final Closeout</w:t>
            </w:r>
          </w:p>
          <w:p w14:paraId="7EE52A91" w14:textId="16740679" w:rsidR="00076AF1" w:rsidRPr="00E46A0A" w:rsidRDefault="00076AF1" w:rsidP="00076AF1">
            <w:pPr>
              <w:numPr>
                <w:ilvl w:val="0"/>
                <w:numId w:val="27"/>
              </w:numPr>
              <w:contextualSpacing/>
              <w:rPr>
                <w:rFonts w:ascii="Calibri" w:eastAsia="Calibri" w:hAnsi="Calibri" w:cs="Calibri"/>
                <w:sz w:val="20"/>
                <w:szCs w:val="20"/>
              </w:rPr>
            </w:pPr>
            <w:r w:rsidRPr="00E46A0A">
              <w:rPr>
                <w:rFonts w:ascii="Calibri" w:hAnsi="Calibri" w:cs="Arial"/>
                <w:sz w:val="20"/>
                <w:szCs w:val="20"/>
              </w:rPr>
              <w:t>IC 675 – Agreement to use Plan Quantities as Final Payment – this agreement must occur at the start of the contract and obtain approval from the area engineer at the start of the contract.  If this is not completed at the start of the project, the item will not be eligible to be reported utilizing that form upon submittal of the Final Construction Record</w:t>
            </w:r>
          </w:p>
          <w:p w14:paraId="7E4CA133" w14:textId="7B0F1908" w:rsidR="00076AF1" w:rsidRPr="00E46A0A" w:rsidRDefault="00076AF1" w:rsidP="00076AF1">
            <w:pPr>
              <w:numPr>
                <w:ilvl w:val="0"/>
                <w:numId w:val="27"/>
              </w:numPr>
              <w:contextualSpacing/>
              <w:rPr>
                <w:rFonts w:ascii="Calibri" w:hAnsi="Calibri" w:cs="Arial"/>
                <w:sz w:val="20"/>
                <w:szCs w:val="20"/>
              </w:rPr>
            </w:pPr>
            <w:r w:rsidRPr="00E46A0A">
              <w:rPr>
                <w:rFonts w:ascii="Calibri" w:hAnsi="Calibri" w:cs="Arial"/>
                <w:sz w:val="20"/>
                <w:szCs w:val="20"/>
              </w:rPr>
              <w:t>Once all contract work is complete,</w:t>
            </w:r>
            <w:r w:rsidRPr="00E46A0A">
              <w:rPr>
                <w:rFonts w:ascii="Calibri" w:hAnsi="Calibri" w:cs="Arial"/>
                <w:color w:val="C00000"/>
                <w:sz w:val="20"/>
                <w:szCs w:val="20"/>
              </w:rPr>
              <w:t xml:space="preserve"> </w:t>
            </w:r>
            <w:r w:rsidR="00B3537B" w:rsidRPr="00D83459">
              <w:rPr>
                <w:rFonts w:ascii="Calibri" w:hAnsi="Calibri" w:cs="Arial"/>
                <w:sz w:val="20"/>
                <w:szCs w:val="20"/>
              </w:rPr>
              <w:t xml:space="preserve">PEMS </w:t>
            </w:r>
            <w:r w:rsidRPr="00E46A0A">
              <w:rPr>
                <w:rFonts w:ascii="Calibri" w:hAnsi="Calibri" w:cs="Arial"/>
                <w:sz w:val="20"/>
                <w:szCs w:val="20"/>
              </w:rPr>
              <w:t>to notify AE that the project is ready for a Pre-Final Inspection</w:t>
            </w:r>
          </w:p>
          <w:p w14:paraId="3422CF60" w14:textId="77777777" w:rsidR="00076AF1" w:rsidRPr="00E46A0A" w:rsidRDefault="00076AF1" w:rsidP="00076AF1">
            <w:pPr>
              <w:numPr>
                <w:ilvl w:val="0"/>
                <w:numId w:val="27"/>
              </w:numPr>
              <w:contextualSpacing/>
              <w:rPr>
                <w:rFonts w:ascii="Calibri" w:hAnsi="Calibri" w:cs="Arial"/>
                <w:sz w:val="20"/>
                <w:szCs w:val="20"/>
              </w:rPr>
            </w:pPr>
            <w:r w:rsidRPr="00E46A0A">
              <w:rPr>
                <w:rFonts w:ascii="Calibri" w:hAnsi="Calibri" w:cs="Arial"/>
                <w:sz w:val="20"/>
                <w:szCs w:val="20"/>
              </w:rPr>
              <w:t>Stress early submittal of all material record information to help speed up the FCR process</w:t>
            </w:r>
          </w:p>
          <w:p w14:paraId="60F3466D" w14:textId="38F7A875" w:rsidR="00076AF1" w:rsidRPr="00E46A0A" w:rsidRDefault="00076AF1" w:rsidP="00076AF1">
            <w:pPr>
              <w:numPr>
                <w:ilvl w:val="0"/>
                <w:numId w:val="27"/>
              </w:numPr>
              <w:contextualSpacing/>
              <w:rPr>
                <w:rFonts w:ascii="Calibri" w:hAnsi="Calibri" w:cs="Arial"/>
                <w:sz w:val="20"/>
                <w:szCs w:val="20"/>
              </w:rPr>
            </w:pPr>
            <w:r w:rsidRPr="00E46A0A">
              <w:rPr>
                <w:rFonts w:ascii="Calibri" w:hAnsi="Calibri" w:cs="Arial"/>
                <w:sz w:val="20"/>
                <w:szCs w:val="20"/>
              </w:rPr>
              <w:t xml:space="preserve">INDOT required to enter key dates and milestones in SiteManager </w:t>
            </w:r>
            <w:r w:rsidR="00CD6D51">
              <w:rPr>
                <w:rFonts w:ascii="Calibri" w:hAnsi="Calibri" w:cs="Arial"/>
                <w:sz w:val="20"/>
                <w:szCs w:val="20"/>
              </w:rPr>
              <w:t>or Info</w:t>
            </w:r>
            <w:r w:rsidR="006748E7">
              <w:rPr>
                <w:rFonts w:ascii="Calibri" w:hAnsi="Calibri" w:cs="Arial"/>
                <w:sz w:val="20"/>
                <w:szCs w:val="20"/>
              </w:rPr>
              <w:t xml:space="preserve">rmational Dates in AWP </w:t>
            </w:r>
            <w:r w:rsidRPr="00E46A0A">
              <w:rPr>
                <w:rFonts w:ascii="Calibri" w:hAnsi="Calibri" w:cs="Arial"/>
                <w:sz w:val="20"/>
                <w:szCs w:val="20"/>
              </w:rPr>
              <w:t>as they occur</w:t>
            </w:r>
          </w:p>
          <w:p w14:paraId="664B41DB" w14:textId="285E7404" w:rsidR="00076AF1" w:rsidRPr="00E46A0A" w:rsidRDefault="00076AF1" w:rsidP="00076AF1">
            <w:pPr>
              <w:numPr>
                <w:ilvl w:val="0"/>
                <w:numId w:val="27"/>
              </w:numPr>
              <w:contextualSpacing/>
              <w:rPr>
                <w:rFonts w:ascii="Calibri" w:eastAsia="Calibri" w:hAnsi="Calibri" w:cs="Calibri"/>
                <w:sz w:val="20"/>
                <w:szCs w:val="20"/>
              </w:rPr>
            </w:pPr>
            <w:r w:rsidRPr="00E46A0A">
              <w:rPr>
                <w:rFonts w:ascii="Calibri" w:hAnsi="Calibri" w:cs="Arial"/>
                <w:sz w:val="20"/>
                <w:szCs w:val="20"/>
              </w:rPr>
              <w:t xml:space="preserve">All contracts will utilize the electronic FCR &amp; intelligent file cabinet. </w:t>
            </w:r>
          </w:p>
          <w:p w14:paraId="46449162" w14:textId="7B3DDDD6" w:rsidR="00076AF1" w:rsidRPr="00E46A0A" w:rsidRDefault="00076AF1" w:rsidP="00076AF1">
            <w:pPr>
              <w:numPr>
                <w:ilvl w:val="0"/>
                <w:numId w:val="27"/>
              </w:numPr>
              <w:contextualSpacing/>
              <w:rPr>
                <w:sz w:val="20"/>
                <w:szCs w:val="20"/>
              </w:rPr>
            </w:pPr>
            <w:r w:rsidRPr="00E46A0A">
              <w:rPr>
                <w:rFonts w:ascii="Calibri" w:hAnsi="Calibri" w:cs="Arial"/>
                <w:sz w:val="20"/>
                <w:szCs w:val="20"/>
              </w:rPr>
              <w:t xml:space="preserve">This means all contract documents including weight tickets </w:t>
            </w:r>
            <w:r w:rsidRPr="00E46A0A">
              <w:rPr>
                <w:rFonts w:ascii="Calibri" w:eastAsia="Calibri" w:hAnsi="Calibri" w:cs="Calibri"/>
                <w:sz w:val="20"/>
                <w:szCs w:val="20"/>
              </w:rPr>
              <w:t>shall be uploaded into ProjectWise.</w:t>
            </w:r>
          </w:p>
          <w:p w14:paraId="31FB7143" w14:textId="2D6D0662" w:rsidR="00076AF1" w:rsidRPr="00E46A0A" w:rsidRDefault="00076AF1" w:rsidP="00076AF1">
            <w:pPr>
              <w:numPr>
                <w:ilvl w:val="0"/>
                <w:numId w:val="27"/>
              </w:numPr>
              <w:contextualSpacing/>
              <w:rPr>
                <w:rFonts w:ascii="Calibri" w:hAnsi="Calibri" w:cs="Arial"/>
                <w:sz w:val="20"/>
                <w:szCs w:val="20"/>
              </w:rPr>
            </w:pPr>
            <w:r w:rsidRPr="00E46A0A">
              <w:rPr>
                <w:rFonts w:ascii="Calibri" w:hAnsi="Calibri" w:cs="Arial"/>
                <w:sz w:val="20"/>
                <w:szCs w:val="20"/>
              </w:rPr>
              <w:t>The Final Review Officer will send the final IC 642 to the Contractor for review, - Contractor then has 30 days for review, questions, signature, and return</w:t>
            </w:r>
          </w:p>
        </w:tc>
      </w:tr>
      <w:tr w:rsidR="00076AF1" w:rsidRPr="00E46A0A" w14:paraId="79E975CA"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42640278" w14:textId="77777777" w:rsidR="00076AF1" w:rsidRPr="00E46A0A" w:rsidRDefault="00076AF1" w:rsidP="00076AF1">
            <w:pPr>
              <w:rPr>
                <w:rFonts w:ascii="Calibri" w:hAnsi="Calibri" w:cs="Arial"/>
                <w:b/>
                <w:sz w:val="20"/>
                <w:szCs w:val="20"/>
              </w:rPr>
            </w:pPr>
            <w:r w:rsidRPr="001829C1">
              <w:rPr>
                <w:rFonts w:ascii="Calibri" w:hAnsi="Calibri" w:cs="Arial"/>
                <w:b/>
              </w:rPr>
              <w:t>17 – Contract Documents</w:t>
            </w:r>
          </w:p>
        </w:tc>
      </w:tr>
      <w:tr w:rsidR="00076AF1" w:rsidRPr="00E46A0A" w14:paraId="79D20BA4"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106D490" w14:textId="77777777" w:rsidR="00076AF1" w:rsidRPr="00D83459" w:rsidRDefault="00076AF1" w:rsidP="00076AF1">
            <w:pPr>
              <w:spacing w:before="60" w:after="60"/>
              <w:rPr>
                <w:rFonts w:ascii="Calibri" w:hAnsi="Calibri" w:cs="Arial"/>
                <w:b/>
                <w:noProof/>
                <w:sz w:val="20"/>
                <w:szCs w:val="20"/>
              </w:rPr>
            </w:pPr>
            <w:r w:rsidRPr="00D83459">
              <w:rPr>
                <w:rFonts w:ascii="Calibri" w:hAnsi="Calibri" w:cs="Arial"/>
                <w:b/>
                <w:noProof/>
                <w:sz w:val="20"/>
                <w:szCs w:val="20"/>
              </w:rPr>
              <w:t>17.1</w:t>
            </w:r>
          </w:p>
        </w:tc>
        <w:tc>
          <w:tcPr>
            <w:tcW w:w="8818" w:type="dxa"/>
            <w:tcBorders>
              <w:top w:val="single" w:sz="4" w:space="0" w:color="auto"/>
              <w:left w:val="single" w:sz="4" w:space="0" w:color="auto"/>
              <w:bottom w:val="single" w:sz="4" w:space="0" w:color="auto"/>
              <w:right w:val="single" w:sz="4" w:space="0" w:color="auto"/>
            </w:tcBorders>
          </w:tcPr>
          <w:p w14:paraId="1E829578" w14:textId="77777777" w:rsidR="00076AF1" w:rsidRPr="00D83459" w:rsidRDefault="00076AF1" w:rsidP="00076AF1">
            <w:pPr>
              <w:rPr>
                <w:rFonts w:ascii="Calibri" w:hAnsi="Calibri" w:cs="Arial"/>
                <w:b/>
                <w:sz w:val="20"/>
                <w:szCs w:val="20"/>
              </w:rPr>
            </w:pPr>
            <w:r w:rsidRPr="00D83459">
              <w:rPr>
                <w:rFonts w:ascii="Calibri" w:hAnsi="Calibri" w:cs="Arial"/>
                <w:b/>
                <w:sz w:val="20"/>
                <w:szCs w:val="20"/>
              </w:rPr>
              <w:t>Unique Special Provisions &amp; Pay Items</w:t>
            </w:r>
          </w:p>
          <w:p w14:paraId="6D52F1E4" w14:textId="36A95E88" w:rsidR="00076AF1" w:rsidRPr="00D83459" w:rsidRDefault="00B3537B" w:rsidP="00076AF1">
            <w:pPr>
              <w:numPr>
                <w:ilvl w:val="0"/>
                <w:numId w:val="19"/>
              </w:numPr>
              <w:contextualSpacing/>
              <w:rPr>
                <w:rFonts w:ascii="Calibri" w:hAnsi="Calibri" w:cs="Arial"/>
                <w:strike/>
                <w:sz w:val="20"/>
                <w:szCs w:val="20"/>
              </w:rPr>
            </w:pPr>
            <w:r w:rsidRPr="00D83459">
              <w:rPr>
                <w:rFonts w:ascii="Calibri" w:hAnsi="Calibri" w:cs="Arial"/>
                <w:sz w:val="20"/>
                <w:szCs w:val="20"/>
              </w:rPr>
              <w:t xml:space="preserve">List </w:t>
            </w:r>
            <w:r w:rsidR="00744F10" w:rsidRPr="00D83459">
              <w:rPr>
                <w:rFonts w:ascii="Calibri" w:hAnsi="Calibri" w:cs="Arial"/>
                <w:sz w:val="20"/>
                <w:szCs w:val="20"/>
              </w:rPr>
              <w:t>and review</w:t>
            </w:r>
          </w:p>
        </w:tc>
      </w:tr>
      <w:tr w:rsidR="00076AF1" w:rsidRPr="00E46A0A" w14:paraId="645D03D1"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9A5A287" w14:textId="77777777" w:rsidR="00076AF1" w:rsidRPr="00D83459" w:rsidRDefault="00076AF1" w:rsidP="00076AF1">
            <w:pPr>
              <w:spacing w:before="60" w:after="60"/>
              <w:rPr>
                <w:rFonts w:ascii="Calibri" w:hAnsi="Calibri" w:cs="Arial"/>
                <w:b/>
                <w:noProof/>
                <w:sz w:val="20"/>
                <w:szCs w:val="20"/>
              </w:rPr>
            </w:pPr>
            <w:r w:rsidRPr="00D83459">
              <w:rPr>
                <w:rFonts w:ascii="Calibri" w:hAnsi="Calibri" w:cs="Arial"/>
                <w:b/>
                <w:noProof/>
                <w:sz w:val="20"/>
                <w:szCs w:val="20"/>
              </w:rPr>
              <w:t>17.2</w:t>
            </w:r>
          </w:p>
        </w:tc>
        <w:tc>
          <w:tcPr>
            <w:tcW w:w="8818" w:type="dxa"/>
            <w:tcBorders>
              <w:top w:val="single" w:sz="4" w:space="0" w:color="auto"/>
              <w:left w:val="single" w:sz="4" w:space="0" w:color="auto"/>
              <w:bottom w:val="single" w:sz="4" w:space="0" w:color="auto"/>
              <w:right w:val="single" w:sz="4" w:space="0" w:color="auto"/>
            </w:tcBorders>
          </w:tcPr>
          <w:p w14:paraId="454E966D" w14:textId="77777777" w:rsidR="00076AF1" w:rsidRPr="00D83459" w:rsidRDefault="00076AF1" w:rsidP="00076AF1">
            <w:pPr>
              <w:rPr>
                <w:rFonts w:ascii="Calibri" w:hAnsi="Calibri" w:cs="Arial"/>
                <w:b/>
                <w:sz w:val="20"/>
                <w:szCs w:val="20"/>
              </w:rPr>
            </w:pPr>
            <w:r w:rsidRPr="00D83459">
              <w:rPr>
                <w:rFonts w:ascii="Calibri" w:hAnsi="Calibri" w:cs="Arial"/>
                <w:b/>
                <w:sz w:val="20"/>
                <w:szCs w:val="20"/>
              </w:rPr>
              <w:t>Pre-letting Revisions</w:t>
            </w:r>
          </w:p>
          <w:p w14:paraId="321F17CA" w14:textId="59CEDC1B" w:rsidR="00076AF1" w:rsidRPr="00D83459" w:rsidRDefault="00744F10" w:rsidP="00076AF1">
            <w:pPr>
              <w:numPr>
                <w:ilvl w:val="0"/>
                <w:numId w:val="19"/>
              </w:numPr>
              <w:contextualSpacing/>
              <w:rPr>
                <w:rFonts w:ascii="Calibri" w:hAnsi="Calibri" w:cs="Arial"/>
                <w:strike/>
                <w:sz w:val="20"/>
                <w:szCs w:val="20"/>
              </w:rPr>
            </w:pPr>
            <w:r w:rsidRPr="00D83459">
              <w:rPr>
                <w:rFonts w:ascii="Calibri" w:hAnsi="Calibri" w:cs="Arial"/>
                <w:sz w:val="20"/>
                <w:szCs w:val="20"/>
              </w:rPr>
              <w:t>List and review</w:t>
            </w:r>
          </w:p>
        </w:tc>
      </w:tr>
    </w:tbl>
    <w:p w14:paraId="3C1EB4FE" w14:textId="77777777" w:rsidR="00B01B17" w:rsidRDefault="00B01B17">
      <w:r>
        <w:br w:type="page"/>
      </w:r>
    </w:p>
    <w:tbl>
      <w:tblPr>
        <w:tblW w:w="9807" w:type="dxa"/>
        <w:jc w:val="center"/>
        <w:tblLayout w:type="fixed"/>
        <w:tblLook w:val="04A0" w:firstRow="1" w:lastRow="0" w:firstColumn="1" w:lastColumn="0" w:noHBand="0" w:noVBand="1"/>
      </w:tblPr>
      <w:tblGrid>
        <w:gridCol w:w="989"/>
        <w:gridCol w:w="8818"/>
      </w:tblGrid>
      <w:tr w:rsidR="00076AF1" w:rsidRPr="00E46A0A" w14:paraId="1BFB2A55"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F087EC2" w14:textId="148B393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lastRenderedPageBreak/>
              <w:t>17.3</w:t>
            </w:r>
          </w:p>
        </w:tc>
        <w:tc>
          <w:tcPr>
            <w:tcW w:w="8818" w:type="dxa"/>
            <w:tcBorders>
              <w:top w:val="single" w:sz="4" w:space="0" w:color="auto"/>
              <w:left w:val="single" w:sz="4" w:space="0" w:color="auto"/>
              <w:bottom w:val="single" w:sz="4" w:space="0" w:color="auto"/>
              <w:right w:val="single" w:sz="4" w:space="0" w:color="auto"/>
            </w:tcBorders>
          </w:tcPr>
          <w:p w14:paraId="67912BCE" w14:textId="77777777" w:rsidR="00076AF1" w:rsidRPr="00D83459" w:rsidRDefault="00076AF1" w:rsidP="00076AF1">
            <w:pPr>
              <w:rPr>
                <w:rFonts w:ascii="Calibri" w:hAnsi="Calibri" w:cs="Arial"/>
                <w:b/>
                <w:sz w:val="20"/>
                <w:szCs w:val="20"/>
              </w:rPr>
            </w:pPr>
            <w:r w:rsidRPr="00D83459">
              <w:rPr>
                <w:rFonts w:ascii="Calibri" w:hAnsi="Calibri" w:cs="Arial"/>
                <w:b/>
                <w:sz w:val="20"/>
                <w:szCs w:val="20"/>
              </w:rPr>
              <w:t>Construction Changes</w:t>
            </w:r>
          </w:p>
          <w:p w14:paraId="36D39C6F" w14:textId="77777777" w:rsidR="00076AF1" w:rsidRPr="00D83459" w:rsidRDefault="00076AF1" w:rsidP="00076AF1">
            <w:pPr>
              <w:numPr>
                <w:ilvl w:val="0"/>
                <w:numId w:val="19"/>
              </w:numPr>
              <w:contextualSpacing/>
              <w:rPr>
                <w:rFonts w:ascii="Calibri" w:hAnsi="Calibri" w:cs="Arial"/>
                <w:sz w:val="20"/>
                <w:szCs w:val="20"/>
              </w:rPr>
            </w:pPr>
            <w:r w:rsidRPr="00D83459">
              <w:rPr>
                <w:rFonts w:ascii="Calibri" w:hAnsi="Calibri" w:cs="Arial"/>
                <w:sz w:val="20"/>
                <w:szCs w:val="20"/>
              </w:rPr>
              <w:t>Per memo 13-12, the Contractor should designate a person whom construction change notification will be sent to – PE to send Contractor/PE/AE information to Scott Teal</w:t>
            </w:r>
          </w:p>
          <w:p w14:paraId="441C11EA" w14:textId="4754678C" w:rsidR="00076AF1" w:rsidRPr="00D83459" w:rsidRDefault="0063123D" w:rsidP="00076AF1">
            <w:pPr>
              <w:numPr>
                <w:ilvl w:val="0"/>
                <w:numId w:val="19"/>
              </w:numPr>
              <w:contextualSpacing/>
              <w:rPr>
                <w:rFonts w:ascii="Calibri" w:hAnsi="Calibri" w:cs="Arial"/>
                <w:strike/>
                <w:color w:val="FF0000"/>
                <w:sz w:val="20"/>
                <w:szCs w:val="20"/>
              </w:rPr>
            </w:pPr>
            <w:r w:rsidRPr="00D83459">
              <w:rPr>
                <w:rFonts w:ascii="Calibri" w:hAnsi="Calibri" w:cs="Arial"/>
                <w:sz w:val="20"/>
                <w:szCs w:val="20"/>
              </w:rPr>
              <w:t>List and Review</w:t>
            </w:r>
          </w:p>
        </w:tc>
      </w:tr>
      <w:tr w:rsidR="00076AF1" w:rsidRPr="00E46A0A" w14:paraId="4B3351FB"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5556D70" w14:textId="77777777" w:rsidR="00076AF1" w:rsidRPr="00D83459" w:rsidRDefault="00076AF1" w:rsidP="00076AF1">
            <w:pPr>
              <w:spacing w:before="60" w:after="60"/>
              <w:rPr>
                <w:rFonts w:ascii="Calibri" w:hAnsi="Calibri" w:cs="Arial"/>
                <w:b/>
                <w:noProof/>
                <w:sz w:val="20"/>
                <w:szCs w:val="20"/>
              </w:rPr>
            </w:pPr>
            <w:r w:rsidRPr="00D83459">
              <w:rPr>
                <w:rFonts w:ascii="Calibri" w:hAnsi="Calibri" w:cs="Arial"/>
                <w:b/>
                <w:noProof/>
                <w:sz w:val="20"/>
                <w:szCs w:val="20"/>
              </w:rPr>
              <w:t>17.4</w:t>
            </w:r>
          </w:p>
        </w:tc>
        <w:tc>
          <w:tcPr>
            <w:tcW w:w="8818" w:type="dxa"/>
            <w:tcBorders>
              <w:top w:val="single" w:sz="4" w:space="0" w:color="auto"/>
              <w:left w:val="single" w:sz="4" w:space="0" w:color="auto"/>
              <w:bottom w:val="single" w:sz="4" w:space="0" w:color="auto"/>
              <w:right w:val="single" w:sz="4" w:space="0" w:color="auto"/>
            </w:tcBorders>
          </w:tcPr>
          <w:p w14:paraId="181F5252" w14:textId="5915B6CE" w:rsidR="00076AF1" w:rsidRPr="00D83459" w:rsidRDefault="00076AF1" w:rsidP="00076AF1">
            <w:pPr>
              <w:rPr>
                <w:rFonts w:ascii="Calibri" w:hAnsi="Calibri" w:cs="Arial"/>
                <w:b/>
                <w:sz w:val="20"/>
                <w:szCs w:val="20"/>
              </w:rPr>
            </w:pPr>
            <w:r w:rsidRPr="00D83459">
              <w:rPr>
                <w:rFonts w:ascii="Calibri" w:hAnsi="Calibri" w:cs="Arial"/>
                <w:b/>
                <w:sz w:val="20"/>
                <w:szCs w:val="20"/>
              </w:rPr>
              <w:t>Contractor Questions and Answers</w:t>
            </w:r>
          </w:p>
          <w:p w14:paraId="59D31798" w14:textId="4E4CA6BD" w:rsidR="00076AF1" w:rsidRPr="00D83459" w:rsidRDefault="0063123D" w:rsidP="00076AF1">
            <w:pPr>
              <w:pStyle w:val="ListParagraph"/>
              <w:numPr>
                <w:ilvl w:val="0"/>
                <w:numId w:val="41"/>
              </w:numPr>
              <w:rPr>
                <w:rFonts w:ascii="Calibri" w:hAnsi="Calibri" w:cs="Arial"/>
                <w:bCs/>
                <w:strike/>
                <w:sz w:val="20"/>
              </w:rPr>
            </w:pPr>
            <w:r w:rsidRPr="008D3A21">
              <w:rPr>
                <w:rFonts w:ascii="Calibri" w:hAnsi="Calibri" w:cs="Arial"/>
                <w:bCs/>
                <w:sz w:val="20"/>
              </w:rPr>
              <w:t>List and review</w:t>
            </w:r>
          </w:p>
        </w:tc>
      </w:tr>
      <w:tr w:rsidR="003A65C6" w:rsidRPr="00E46A0A" w14:paraId="73CEFE1A" w14:textId="77777777" w:rsidTr="00454C0C">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69151E48" w14:textId="7D6C7A28" w:rsidR="003A65C6" w:rsidRPr="00E46A0A" w:rsidRDefault="003A65C6" w:rsidP="00076AF1">
            <w:pPr>
              <w:spacing w:before="60" w:after="60"/>
              <w:rPr>
                <w:rFonts w:ascii="Calibri" w:hAnsi="Calibri" w:cs="Arial"/>
                <w:b/>
                <w:noProof/>
                <w:sz w:val="20"/>
                <w:szCs w:val="20"/>
              </w:rPr>
            </w:pPr>
            <w:r>
              <w:rPr>
                <w:rFonts w:ascii="Calibri" w:hAnsi="Calibri" w:cs="Arial"/>
                <w:b/>
                <w:noProof/>
                <w:sz w:val="20"/>
                <w:szCs w:val="20"/>
              </w:rPr>
              <w:t>17.5</w:t>
            </w:r>
          </w:p>
        </w:tc>
        <w:tc>
          <w:tcPr>
            <w:tcW w:w="8818" w:type="dxa"/>
            <w:tcBorders>
              <w:top w:val="single" w:sz="4" w:space="0" w:color="auto"/>
              <w:left w:val="single" w:sz="4" w:space="0" w:color="auto"/>
              <w:bottom w:val="single" w:sz="4" w:space="0" w:color="auto"/>
              <w:right w:val="single" w:sz="4" w:space="0" w:color="auto"/>
            </w:tcBorders>
            <w:vAlign w:val="center"/>
          </w:tcPr>
          <w:p w14:paraId="6A37A558" w14:textId="28CE3BEC" w:rsidR="003A65C6" w:rsidRPr="00E46A0A" w:rsidRDefault="003A65C6" w:rsidP="00454C0C">
            <w:pPr>
              <w:rPr>
                <w:rFonts w:ascii="Calibri" w:hAnsi="Calibri" w:cs="Arial"/>
                <w:b/>
                <w:sz w:val="20"/>
                <w:szCs w:val="20"/>
              </w:rPr>
            </w:pPr>
            <w:r w:rsidRPr="0078045B">
              <w:rPr>
                <w:rFonts w:ascii="Calibri" w:hAnsi="Calibri" w:cs="Arial"/>
                <w:b/>
                <w:bCs/>
                <w:sz w:val="20"/>
                <w:szCs w:val="20"/>
              </w:rPr>
              <w:t>Contractor Performance Evaluation</w:t>
            </w:r>
            <w:r>
              <w:rPr>
                <w:rFonts w:ascii="Calibri" w:hAnsi="Calibri" w:cs="Arial"/>
                <w:b/>
                <w:bCs/>
                <w:sz w:val="20"/>
                <w:szCs w:val="20"/>
              </w:rPr>
              <w:t xml:space="preserve">s: </w:t>
            </w:r>
            <w:r>
              <w:rPr>
                <w:rFonts w:ascii="Calibri" w:hAnsi="Calibri" w:cs="Arial"/>
                <w:sz w:val="20"/>
                <w:szCs w:val="20"/>
              </w:rPr>
              <w:t>Discussion on performance expectations and snap shots.</w:t>
            </w:r>
            <w:r w:rsidR="00195A07">
              <w:rPr>
                <w:rFonts w:ascii="Calibri" w:hAnsi="Calibri" w:cs="Arial"/>
                <w:sz w:val="20"/>
                <w:szCs w:val="20"/>
              </w:rPr>
              <w:t xml:space="preserve">  Comments </w:t>
            </w:r>
            <w:r w:rsidR="00122E5B">
              <w:rPr>
                <w:rFonts w:ascii="Calibri" w:hAnsi="Calibri" w:cs="Arial"/>
                <w:sz w:val="20"/>
                <w:szCs w:val="20"/>
              </w:rPr>
              <w:t>provided for ratings above or below “0”.</w:t>
            </w:r>
          </w:p>
        </w:tc>
      </w:tr>
      <w:tr w:rsidR="00076AF1" w:rsidRPr="00E46A0A" w14:paraId="695872A1"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260223F8" w14:textId="57C44BFA" w:rsidR="00076AF1" w:rsidRPr="00E46A0A" w:rsidRDefault="00076AF1" w:rsidP="00076AF1">
            <w:pPr>
              <w:rPr>
                <w:rFonts w:ascii="Calibri" w:hAnsi="Calibri" w:cs="Arial"/>
                <w:b/>
                <w:sz w:val="20"/>
                <w:szCs w:val="20"/>
              </w:rPr>
            </w:pPr>
            <w:r w:rsidRPr="001829C1">
              <w:rPr>
                <w:rFonts w:ascii="Calibri" w:hAnsi="Calibri" w:cs="Arial"/>
                <w:b/>
              </w:rPr>
              <w:t>18 – Meeting Wrap Up</w:t>
            </w:r>
          </w:p>
        </w:tc>
      </w:tr>
      <w:tr w:rsidR="00076AF1" w:rsidRPr="00E46A0A" w14:paraId="3C3F3942"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C373B36" w14:textId="153FDEDD"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18.</w:t>
            </w:r>
            <w:r w:rsidR="005F0F92">
              <w:rPr>
                <w:rFonts w:ascii="Calibri" w:hAnsi="Calibri" w:cs="Arial"/>
                <w:b/>
                <w:noProof/>
                <w:sz w:val="20"/>
                <w:szCs w:val="20"/>
              </w:rPr>
              <w:t>2</w:t>
            </w:r>
          </w:p>
        </w:tc>
        <w:tc>
          <w:tcPr>
            <w:tcW w:w="8818" w:type="dxa"/>
            <w:tcBorders>
              <w:top w:val="single" w:sz="4" w:space="0" w:color="auto"/>
              <w:left w:val="single" w:sz="4" w:space="0" w:color="auto"/>
              <w:bottom w:val="single" w:sz="4" w:space="0" w:color="auto"/>
              <w:right w:val="single" w:sz="4" w:space="0" w:color="auto"/>
            </w:tcBorders>
          </w:tcPr>
          <w:p w14:paraId="15E09214" w14:textId="77777777" w:rsidR="00076AF1" w:rsidRPr="00E46A0A" w:rsidRDefault="00076AF1" w:rsidP="00076AF1">
            <w:pPr>
              <w:rPr>
                <w:rFonts w:ascii="Calibri" w:hAnsi="Calibri" w:cs="Arial"/>
                <w:sz w:val="20"/>
                <w:szCs w:val="20"/>
              </w:rPr>
            </w:pPr>
            <w:r w:rsidRPr="00E46A0A">
              <w:rPr>
                <w:rFonts w:ascii="Calibri" w:hAnsi="Calibri" w:cs="Arial"/>
                <w:sz w:val="20"/>
                <w:szCs w:val="20"/>
              </w:rPr>
              <w:t>Question/Comments from any attendees?</w:t>
            </w:r>
          </w:p>
        </w:tc>
      </w:tr>
      <w:tr w:rsidR="00076AF1" w:rsidRPr="00E46A0A" w14:paraId="7CD0A9D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48D9919" w14:textId="415E9450"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18.</w:t>
            </w:r>
            <w:r w:rsidR="005F0F92">
              <w:rPr>
                <w:rFonts w:ascii="Calibri" w:hAnsi="Calibri" w:cs="Arial"/>
                <w:b/>
                <w:noProof/>
                <w:sz w:val="20"/>
                <w:szCs w:val="20"/>
              </w:rPr>
              <w:t>3</w:t>
            </w:r>
          </w:p>
        </w:tc>
        <w:tc>
          <w:tcPr>
            <w:tcW w:w="8818" w:type="dxa"/>
            <w:tcBorders>
              <w:top w:val="single" w:sz="4" w:space="0" w:color="auto"/>
              <w:left w:val="single" w:sz="4" w:space="0" w:color="auto"/>
              <w:bottom w:val="single" w:sz="4" w:space="0" w:color="auto"/>
              <w:right w:val="single" w:sz="4" w:space="0" w:color="auto"/>
            </w:tcBorders>
          </w:tcPr>
          <w:p w14:paraId="30472330" w14:textId="4D067457" w:rsidR="00076AF1" w:rsidRPr="00E46A0A" w:rsidRDefault="0063123D" w:rsidP="00076AF1">
            <w:pPr>
              <w:rPr>
                <w:rFonts w:ascii="Calibri" w:hAnsi="Calibri" w:cs="Arial"/>
                <w:sz w:val="20"/>
                <w:szCs w:val="20"/>
              </w:rPr>
            </w:pPr>
            <w:r w:rsidRPr="008D3A21">
              <w:rPr>
                <w:rFonts w:ascii="Calibri" w:hAnsi="Calibri" w:cs="Arial"/>
                <w:sz w:val="20"/>
                <w:szCs w:val="20"/>
              </w:rPr>
              <w:t>PEMS</w:t>
            </w:r>
            <w:r w:rsidRPr="00D83459">
              <w:rPr>
                <w:rFonts w:ascii="Calibri" w:hAnsi="Calibri" w:cs="Arial"/>
                <w:sz w:val="20"/>
                <w:szCs w:val="20"/>
              </w:rPr>
              <w:t xml:space="preserve"> </w:t>
            </w:r>
            <w:r w:rsidR="00076AF1" w:rsidRPr="00E46A0A">
              <w:rPr>
                <w:rFonts w:ascii="Calibri" w:hAnsi="Calibri" w:cs="Arial"/>
                <w:sz w:val="20"/>
                <w:szCs w:val="20"/>
              </w:rPr>
              <w:t>to complete meeting minutes within three business days, send to AE for review, then after approval by the AE, disburse to ALL meeting invitees (not just the attendees).  Please reply all to the meeting invite and attach the meeting minutes in PDF format.</w:t>
            </w:r>
          </w:p>
        </w:tc>
      </w:tr>
    </w:tbl>
    <w:p w14:paraId="2EE09BE9" w14:textId="35E25545" w:rsidR="00C56E4A" w:rsidRPr="00430A1A" w:rsidRDefault="00C56E4A" w:rsidP="00C56E4A">
      <w:pPr>
        <w:ind w:left="720"/>
        <w:rPr>
          <w:rFonts w:ascii="Calibri" w:hAnsi="Calibri"/>
          <w:strike/>
          <w:color w:val="C00000"/>
          <w:sz w:val="20"/>
          <w:szCs w:val="20"/>
        </w:rPr>
      </w:pPr>
    </w:p>
    <w:p w14:paraId="120FCCBB" w14:textId="77777777" w:rsidR="002E2194" w:rsidRPr="00E46A0A" w:rsidRDefault="002E2194" w:rsidP="00C56E4A">
      <w:pPr>
        <w:ind w:left="720"/>
        <w:rPr>
          <w:rFonts w:ascii="Calibri" w:hAnsi="Calibri"/>
          <w:color w:val="C00000"/>
          <w:sz w:val="20"/>
          <w:szCs w:val="20"/>
        </w:rPr>
      </w:pPr>
    </w:p>
    <w:p w14:paraId="5DAB6C7B" w14:textId="6A7863C6" w:rsidR="004C37EC" w:rsidRPr="00752323" w:rsidRDefault="00C56E4A" w:rsidP="001A240D">
      <w:pPr>
        <w:ind w:left="720"/>
        <w:rPr>
          <w:rFonts w:ascii="Calibri" w:hAnsi="Calibri"/>
        </w:rPr>
      </w:pPr>
      <w:r w:rsidRPr="00E46A0A">
        <w:rPr>
          <w:rFonts w:ascii="Calibri" w:hAnsi="Calibri"/>
          <w:noProof/>
        </w:rPr>
        <w:t xml:space="preserve">      </w:t>
      </w:r>
      <w:r w:rsidR="006B7C97" w:rsidRPr="00E46A0A">
        <w:rPr>
          <w:rFonts w:ascii="Calibri" w:hAnsi="Calibri"/>
          <w:noProof/>
        </w:rPr>
        <w:t xml:space="preserve">                                                                    </w:t>
      </w:r>
      <w:r w:rsidR="006B7C97" w:rsidRPr="00E46A0A">
        <w:rPr>
          <w:rFonts w:ascii="Calibri" w:hAnsi="Calibri"/>
          <w:noProof/>
        </w:rPr>
        <w:drawing>
          <wp:inline distT="0" distB="0" distL="0" distR="0" wp14:anchorId="4F523E9E" wp14:editId="21392118">
            <wp:extent cx="1104900" cy="1171575"/>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900" cy="1171575"/>
                    </a:xfrm>
                    <a:prstGeom prst="rect">
                      <a:avLst/>
                    </a:prstGeom>
                    <a:noFill/>
                    <a:ln>
                      <a:noFill/>
                    </a:ln>
                  </pic:spPr>
                </pic:pic>
              </a:graphicData>
            </a:graphic>
          </wp:inline>
        </w:drawing>
      </w:r>
      <w:r w:rsidR="006B7C97">
        <w:rPr>
          <w:rFonts w:ascii="Calibri" w:hAnsi="Calibri"/>
          <w:noProof/>
        </w:rPr>
        <w:t xml:space="preserve">       </w:t>
      </w:r>
    </w:p>
    <w:sectPr w:rsidR="004C37EC" w:rsidRPr="00752323" w:rsidSect="0032701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2ED7" w14:textId="77777777" w:rsidR="00EF0CC8" w:rsidRDefault="00EF0CC8">
      <w:r>
        <w:separator/>
      </w:r>
    </w:p>
  </w:endnote>
  <w:endnote w:type="continuationSeparator" w:id="0">
    <w:p w14:paraId="6B94DCE8" w14:textId="77777777" w:rsidR="00EF0CC8" w:rsidRDefault="00EF0CC8">
      <w:r>
        <w:continuationSeparator/>
      </w:r>
    </w:p>
  </w:endnote>
  <w:endnote w:type="continuationNotice" w:id="1">
    <w:p w14:paraId="12129713" w14:textId="77777777" w:rsidR="00EF0CC8" w:rsidRDefault="00EF0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01927898"/>
      <w:docPartObj>
        <w:docPartGallery w:val="Page Numbers (Bottom of Page)"/>
        <w:docPartUnique/>
      </w:docPartObj>
    </w:sdtPr>
    <w:sdtEndPr/>
    <w:sdtContent>
      <w:sdt>
        <w:sdtPr>
          <w:rPr>
            <w:rFonts w:ascii="Calibri" w:hAnsi="Calibri" w:cs="Calibri"/>
          </w:rPr>
          <w:id w:val="1728636285"/>
          <w:docPartObj>
            <w:docPartGallery w:val="Page Numbers (Top of Page)"/>
            <w:docPartUnique/>
          </w:docPartObj>
        </w:sdtPr>
        <w:sdtEndPr/>
        <w:sdtContent>
          <w:p w14:paraId="22C39025" w14:textId="6FA0B341" w:rsidR="001A240D" w:rsidRPr="001A240D" w:rsidRDefault="001A240D">
            <w:pPr>
              <w:pStyle w:val="Footer"/>
              <w:jc w:val="center"/>
              <w:rPr>
                <w:rFonts w:ascii="Calibri" w:hAnsi="Calibri" w:cs="Calibri"/>
              </w:rPr>
            </w:pPr>
            <w:r w:rsidRPr="001A240D">
              <w:rPr>
                <w:rFonts w:ascii="Calibri" w:hAnsi="Calibri" w:cs="Calibri"/>
              </w:rPr>
              <w:t xml:space="preserve">Page </w:t>
            </w:r>
            <w:r w:rsidRPr="001A240D">
              <w:rPr>
                <w:rFonts w:ascii="Calibri" w:hAnsi="Calibri" w:cs="Calibri"/>
                <w:b/>
                <w:bCs/>
              </w:rPr>
              <w:fldChar w:fldCharType="begin"/>
            </w:r>
            <w:r w:rsidRPr="001A240D">
              <w:rPr>
                <w:rFonts w:ascii="Calibri" w:hAnsi="Calibri" w:cs="Calibri"/>
                <w:b/>
                <w:bCs/>
              </w:rPr>
              <w:instrText xml:space="preserve"> PAGE </w:instrText>
            </w:r>
            <w:r w:rsidRPr="001A240D">
              <w:rPr>
                <w:rFonts w:ascii="Calibri" w:hAnsi="Calibri" w:cs="Calibri"/>
                <w:b/>
                <w:bCs/>
              </w:rPr>
              <w:fldChar w:fldCharType="separate"/>
            </w:r>
            <w:r w:rsidRPr="001A240D">
              <w:rPr>
                <w:rFonts w:ascii="Calibri" w:hAnsi="Calibri" w:cs="Calibri"/>
                <w:b/>
                <w:bCs/>
                <w:noProof/>
              </w:rPr>
              <w:t>2</w:t>
            </w:r>
            <w:r w:rsidRPr="001A240D">
              <w:rPr>
                <w:rFonts w:ascii="Calibri" w:hAnsi="Calibri" w:cs="Calibri"/>
                <w:b/>
                <w:bCs/>
              </w:rPr>
              <w:fldChar w:fldCharType="end"/>
            </w:r>
            <w:r w:rsidRPr="001A240D">
              <w:rPr>
                <w:rFonts w:ascii="Calibri" w:hAnsi="Calibri" w:cs="Calibri"/>
              </w:rPr>
              <w:t xml:space="preserve"> of </w:t>
            </w:r>
            <w:r w:rsidRPr="001A240D">
              <w:rPr>
                <w:rFonts w:ascii="Calibri" w:hAnsi="Calibri" w:cs="Calibri"/>
                <w:b/>
                <w:bCs/>
              </w:rPr>
              <w:fldChar w:fldCharType="begin"/>
            </w:r>
            <w:r w:rsidRPr="001A240D">
              <w:rPr>
                <w:rFonts w:ascii="Calibri" w:hAnsi="Calibri" w:cs="Calibri"/>
                <w:b/>
                <w:bCs/>
              </w:rPr>
              <w:instrText xml:space="preserve"> NUMPAGES  </w:instrText>
            </w:r>
            <w:r w:rsidRPr="001A240D">
              <w:rPr>
                <w:rFonts w:ascii="Calibri" w:hAnsi="Calibri" w:cs="Calibri"/>
                <w:b/>
                <w:bCs/>
              </w:rPr>
              <w:fldChar w:fldCharType="separate"/>
            </w:r>
            <w:r w:rsidRPr="001A240D">
              <w:rPr>
                <w:rFonts w:ascii="Calibri" w:hAnsi="Calibri" w:cs="Calibri"/>
                <w:b/>
                <w:bCs/>
                <w:noProof/>
              </w:rPr>
              <w:t>2</w:t>
            </w:r>
            <w:r w:rsidRPr="001A240D">
              <w:rPr>
                <w:rFonts w:ascii="Calibri" w:hAnsi="Calibri" w:cs="Calibri"/>
                <w:b/>
                <w:bCs/>
              </w:rPr>
              <w:fldChar w:fldCharType="end"/>
            </w:r>
          </w:p>
        </w:sdtContent>
      </w:sdt>
    </w:sdtContent>
  </w:sdt>
  <w:p w14:paraId="4692FE57" w14:textId="46681A3E" w:rsidR="00F76F4A" w:rsidRPr="00C96B36" w:rsidRDefault="00F76F4A" w:rsidP="00565BAC">
    <w:pPr>
      <w:pStyle w:val="Footer"/>
      <w:jc w:val="center"/>
      <w:rPr>
        <w:color w:val="3333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F3CF" w14:textId="77777777" w:rsidR="00EF0CC8" w:rsidRDefault="00EF0CC8">
      <w:r>
        <w:separator/>
      </w:r>
    </w:p>
  </w:footnote>
  <w:footnote w:type="continuationSeparator" w:id="0">
    <w:p w14:paraId="6827F19D" w14:textId="77777777" w:rsidR="00EF0CC8" w:rsidRDefault="00EF0CC8">
      <w:r>
        <w:continuationSeparator/>
      </w:r>
    </w:p>
  </w:footnote>
  <w:footnote w:type="continuationNotice" w:id="1">
    <w:p w14:paraId="71B1F340" w14:textId="77777777" w:rsidR="00EF0CC8" w:rsidRDefault="00EF0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AB5DE4" w14:paraId="13048446" w14:textId="77777777">
      <w:trPr>
        <w:trHeight w:val="1065"/>
      </w:trPr>
      <w:tc>
        <w:tcPr>
          <w:tcW w:w="2017" w:type="dxa"/>
          <w:vMerge w:val="restart"/>
        </w:tcPr>
        <w:p w14:paraId="58FE0018" w14:textId="37380307" w:rsidR="00D87061" w:rsidRDefault="006661A5" w:rsidP="00D87061">
          <w:pPr>
            <w:pStyle w:val="Header"/>
          </w:pPr>
          <w:r>
            <w:rPr>
              <w:noProof/>
            </w:rPr>
            <mc:AlternateContent>
              <mc:Choice Requires="wps">
                <w:drawing>
                  <wp:anchor distT="0" distB="0" distL="114300" distR="114300" simplePos="0" relativeHeight="251660289" behindDoc="0" locked="0" layoutInCell="1" allowOverlap="1" wp14:anchorId="63DB4335" wp14:editId="01E6FFA5">
                    <wp:simplePos x="0" y="0"/>
                    <wp:positionH relativeFrom="column">
                      <wp:posOffset>1478280</wp:posOffset>
                    </wp:positionH>
                    <wp:positionV relativeFrom="paragraph">
                      <wp:posOffset>687705</wp:posOffset>
                    </wp:positionV>
                    <wp:extent cx="5311140" cy="571500"/>
                    <wp:effectExtent l="0" t="0" r="3810" b="0"/>
                    <wp:wrapNone/>
                    <wp:docPr id="2122007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03"/>
                                  <w:gridCol w:w="2077"/>
                                  <w:gridCol w:w="3311"/>
                                </w:tblGrid>
                                <w:tr w:rsidR="00D87061" w:rsidRPr="00C96B36" w14:paraId="4D294985" w14:textId="77777777" w:rsidTr="00C14C08">
                                  <w:trPr>
                                    <w:trHeight w:val="720"/>
                                  </w:trPr>
                                  <w:tc>
                                    <w:tcPr>
                                      <w:tcW w:w="2808" w:type="dxa"/>
                                    </w:tcPr>
                                    <w:p w14:paraId="4E642D1D" w14:textId="77777777" w:rsidR="00D87061" w:rsidRPr="00C96B36" w:rsidRDefault="00D87061"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74237E2F" w14:textId="77777777" w:rsidR="00D87061" w:rsidRPr="00C96B36" w:rsidRDefault="00D87061" w:rsidP="00911F5A">
                                      <w:pPr>
                                        <w:rPr>
                                          <w:rFonts w:ascii="Arial Narrow" w:hAnsi="Arial Narrow" w:cs="Arial"/>
                                          <w:color w:val="333399"/>
                                          <w:sz w:val="18"/>
                                          <w:szCs w:val="18"/>
                                        </w:rPr>
                                      </w:pPr>
                                      <w:r>
                                        <w:rPr>
                                          <w:rFonts w:ascii="Arial Narrow" w:hAnsi="Arial Narrow" w:cs="Arial"/>
                                          <w:color w:val="333399"/>
                                          <w:sz w:val="18"/>
                                          <w:szCs w:val="18"/>
                                        </w:rPr>
                                        <w:t>Room N758</w:t>
                                      </w:r>
                                    </w:p>
                                    <w:p w14:paraId="10ACCA50" w14:textId="77777777" w:rsidR="00D87061" w:rsidRPr="00C96B36" w:rsidRDefault="00D87061"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4FDA0EA4" w14:textId="77777777" w:rsidR="00D87061" w:rsidRPr="00C96B36" w:rsidRDefault="00D87061" w:rsidP="00911F5A">
                                      <w:pPr>
                                        <w:rPr>
                                          <w:rFonts w:ascii="Arial Narrow" w:hAnsi="Arial Narrow" w:cs="Arial"/>
                                          <w:color w:val="333399"/>
                                          <w:sz w:val="18"/>
                                          <w:szCs w:val="18"/>
                                        </w:rPr>
                                      </w:pPr>
                                      <w:r>
                                        <w:rPr>
                                          <w:rFonts w:ascii="Arial Narrow" w:hAnsi="Arial Narrow" w:cs="Arial"/>
                                          <w:color w:val="333399"/>
                                          <w:sz w:val="18"/>
                                          <w:szCs w:val="18"/>
                                        </w:rPr>
                                        <w:t>PHONE: (855) 463-6848</w:t>
                                      </w:r>
                                      <w:r w:rsidRPr="00C96B36">
                                        <w:rPr>
                                          <w:rFonts w:ascii="Arial Narrow" w:hAnsi="Arial Narrow" w:cs="Arial"/>
                                          <w:color w:val="333399"/>
                                          <w:sz w:val="18"/>
                                          <w:szCs w:val="18"/>
                                        </w:rPr>
                                        <w:t xml:space="preserve">  </w:t>
                                      </w:r>
                                    </w:p>
                                    <w:p w14:paraId="7B709087" w14:textId="77777777" w:rsidR="00D87061" w:rsidRPr="00C96B36" w:rsidRDefault="00D87061" w:rsidP="00911F5A">
                                      <w:pPr>
                                        <w:rPr>
                                          <w:rFonts w:ascii="Impact" w:hAnsi="Impact"/>
                                          <w:color w:val="333399"/>
                                          <w:sz w:val="40"/>
                                          <w:szCs w:val="40"/>
                                        </w:rPr>
                                      </w:pPr>
                                    </w:p>
                                  </w:tc>
                                  <w:tc>
                                    <w:tcPr>
                                      <w:tcW w:w="3420" w:type="dxa"/>
                                    </w:tcPr>
                                    <w:p w14:paraId="28657AEA" w14:textId="77777777" w:rsidR="00D87061" w:rsidRDefault="00D87061" w:rsidP="00911F5A">
                                      <w:pPr>
                                        <w:rPr>
                                          <w:rFonts w:ascii="Arial" w:hAnsi="Arial" w:cs="Arial"/>
                                          <w:b/>
                                          <w:color w:val="333399"/>
                                          <w:sz w:val="20"/>
                                          <w:szCs w:val="20"/>
                                        </w:rPr>
                                      </w:pPr>
                                      <w:r>
                                        <w:rPr>
                                          <w:rFonts w:ascii="Arial" w:hAnsi="Arial" w:cs="Arial"/>
                                          <w:b/>
                                          <w:color w:val="333399"/>
                                          <w:sz w:val="20"/>
                                          <w:szCs w:val="20"/>
                                        </w:rPr>
                                        <w:t>Mike Braun</w:t>
                                      </w:r>
                                      <w:r w:rsidRPr="00C96B36">
                                        <w:rPr>
                                          <w:rFonts w:ascii="Arial" w:hAnsi="Arial" w:cs="Arial"/>
                                          <w:b/>
                                          <w:color w:val="333399"/>
                                          <w:sz w:val="20"/>
                                          <w:szCs w:val="20"/>
                                        </w:rPr>
                                        <w:t>, Governor</w:t>
                                      </w:r>
                                    </w:p>
                                    <w:p w14:paraId="58291DD3" w14:textId="437739DA" w:rsidR="00D87061" w:rsidRPr="00C96B36" w:rsidRDefault="00A000B9" w:rsidP="00911F5A">
                                      <w:pPr>
                                        <w:rPr>
                                          <w:rFonts w:ascii="Arial" w:hAnsi="Arial" w:cs="Arial"/>
                                          <w:b/>
                                          <w:color w:val="333399"/>
                                          <w:sz w:val="20"/>
                                          <w:szCs w:val="20"/>
                                        </w:rPr>
                                      </w:pPr>
                                      <w:r>
                                        <w:rPr>
                                          <w:rFonts w:ascii="Arial" w:hAnsi="Arial" w:cs="Arial"/>
                                          <w:b/>
                                          <w:color w:val="333399"/>
                                          <w:sz w:val="20"/>
                                          <w:szCs w:val="20"/>
                                        </w:rPr>
                                        <w:t>Lyndsay Quist</w:t>
                                      </w:r>
                                      <w:r w:rsidR="00D87061">
                                        <w:rPr>
                                          <w:rFonts w:ascii="Arial" w:hAnsi="Arial" w:cs="Arial"/>
                                          <w:b/>
                                          <w:color w:val="333399"/>
                                          <w:sz w:val="20"/>
                                          <w:szCs w:val="20"/>
                                        </w:rPr>
                                        <w:t>, Commissioner</w:t>
                                      </w:r>
                                    </w:p>
                                    <w:p w14:paraId="3C6A180C" w14:textId="77777777" w:rsidR="00D87061" w:rsidRPr="00C96B36" w:rsidRDefault="00D87061" w:rsidP="00911F5A">
                                      <w:pPr>
                                        <w:rPr>
                                          <w:rFonts w:ascii="Impact" w:hAnsi="Impact"/>
                                          <w:color w:val="333399"/>
                                          <w:sz w:val="20"/>
                                          <w:szCs w:val="20"/>
                                        </w:rPr>
                                      </w:pPr>
                                    </w:p>
                                  </w:tc>
                                </w:tr>
                              </w:tbl>
                              <w:p w14:paraId="43F63FE5" w14:textId="77777777" w:rsidR="00D87061" w:rsidRPr="00C96B36" w:rsidRDefault="00D87061" w:rsidP="00D87061">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B4335" id="_x0000_t202" coordsize="21600,21600" o:spt="202" path="m,l,21600r21600,l21600,xe">
                    <v:stroke joinstyle="miter"/>
                    <v:path gradientshapeok="t" o:connecttype="rect"/>
                  </v:shapetype>
                  <v:shape id="Text Box 4" o:spid="_x0000_s1026" type="#_x0000_t202" style="position:absolute;margin-left:116.4pt;margin-top:54.15pt;width:418.2pt;height:4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" stroked="f" strokecolor="blue" strokeweight="0">
                    <v:textbox>
                      <w:txbxContent>
                        <w:tbl>
                          <w:tblPr>
                            <w:tblW w:w="0" w:type="auto"/>
                            <w:tblLook w:val="0000" w:firstRow="0" w:lastRow="0" w:firstColumn="0" w:lastColumn="0" w:noHBand="0" w:noVBand="0"/>
                          </w:tblPr>
                          <w:tblGrid>
                            <w:gridCol w:w="2703"/>
                            <w:gridCol w:w="2077"/>
                            <w:gridCol w:w="3311"/>
                          </w:tblGrid>
                          <w:tr w:rsidR="00D87061" w:rsidRPr="00C96B36" w14:paraId="4D294985" w14:textId="77777777" w:rsidTr="00C14C08">
                            <w:trPr>
                              <w:trHeight w:val="720"/>
                            </w:trPr>
                            <w:tc>
                              <w:tcPr>
                                <w:tcW w:w="2808" w:type="dxa"/>
                              </w:tcPr>
                              <w:p w14:paraId="4E642D1D" w14:textId="77777777" w:rsidR="00D87061" w:rsidRPr="00C96B36" w:rsidRDefault="00D87061"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74237E2F" w14:textId="77777777" w:rsidR="00D87061" w:rsidRPr="00C96B36" w:rsidRDefault="00D87061" w:rsidP="00911F5A">
                                <w:pPr>
                                  <w:rPr>
                                    <w:rFonts w:ascii="Arial Narrow" w:hAnsi="Arial Narrow" w:cs="Arial"/>
                                    <w:color w:val="333399"/>
                                    <w:sz w:val="18"/>
                                    <w:szCs w:val="18"/>
                                  </w:rPr>
                                </w:pPr>
                                <w:r>
                                  <w:rPr>
                                    <w:rFonts w:ascii="Arial Narrow" w:hAnsi="Arial Narrow" w:cs="Arial"/>
                                    <w:color w:val="333399"/>
                                    <w:sz w:val="18"/>
                                    <w:szCs w:val="18"/>
                                  </w:rPr>
                                  <w:t>Room N758</w:t>
                                </w:r>
                              </w:p>
                              <w:p w14:paraId="10ACCA50" w14:textId="77777777" w:rsidR="00D87061" w:rsidRPr="00C96B36" w:rsidRDefault="00D87061"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4FDA0EA4" w14:textId="77777777" w:rsidR="00D87061" w:rsidRPr="00C96B36" w:rsidRDefault="00D87061" w:rsidP="00911F5A">
                                <w:pPr>
                                  <w:rPr>
                                    <w:rFonts w:ascii="Arial Narrow" w:hAnsi="Arial Narrow" w:cs="Arial"/>
                                    <w:color w:val="333399"/>
                                    <w:sz w:val="18"/>
                                    <w:szCs w:val="18"/>
                                  </w:rPr>
                                </w:pPr>
                                <w:r>
                                  <w:rPr>
                                    <w:rFonts w:ascii="Arial Narrow" w:hAnsi="Arial Narrow" w:cs="Arial"/>
                                    <w:color w:val="333399"/>
                                    <w:sz w:val="18"/>
                                    <w:szCs w:val="18"/>
                                  </w:rPr>
                                  <w:t>PHONE: (855) 463-6848</w:t>
                                </w:r>
                                <w:r w:rsidRPr="00C96B36">
                                  <w:rPr>
                                    <w:rFonts w:ascii="Arial Narrow" w:hAnsi="Arial Narrow" w:cs="Arial"/>
                                    <w:color w:val="333399"/>
                                    <w:sz w:val="18"/>
                                    <w:szCs w:val="18"/>
                                  </w:rPr>
                                  <w:t xml:space="preserve">  </w:t>
                                </w:r>
                              </w:p>
                              <w:p w14:paraId="7B709087" w14:textId="77777777" w:rsidR="00D87061" w:rsidRPr="00C96B36" w:rsidRDefault="00D87061" w:rsidP="00911F5A">
                                <w:pPr>
                                  <w:rPr>
                                    <w:rFonts w:ascii="Impact" w:hAnsi="Impact"/>
                                    <w:color w:val="333399"/>
                                    <w:sz w:val="40"/>
                                    <w:szCs w:val="40"/>
                                  </w:rPr>
                                </w:pPr>
                              </w:p>
                            </w:tc>
                            <w:tc>
                              <w:tcPr>
                                <w:tcW w:w="3420" w:type="dxa"/>
                              </w:tcPr>
                              <w:p w14:paraId="28657AEA" w14:textId="77777777" w:rsidR="00D87061" w:rsidRDefault="00D87061" w:rsidP="00911F5A">
                                <w:pPr>
                                  <w:rPr>
                                    <w:rFonts w:ascii="Arial" w:hAnsi="Arial" w:cs="Arial"/>
                                    <w:b/>
                                    <w:color w:val="333399"/>
                                    <w:sz w:val="20"/>
                                    <w:szCs w:val="20"/>
                                  </w:rPr>
                                </w:pPr>
                                <w:r>
                                  <w:rPr>
                                    <w:rFonts w:ascii="Arial" w:hAnsi="Arial" w:cs="Arial"/>
                                    <w:b/>
                                    <w:color w:val="333399"/>
                                    <w:sz w:val="20"/>
                                    <w:szCs w:val="20"/>
                                  </w:rPr>
                                  <w:t>Mike Braun</w:t>
                                </w:r>
                                <w:r w:rsidRPr="00C96B36">
                                  <w:rPr>
                                    <w:rFonts w:ascii="Arial" w:hAnsi="Arial" w:cs="Arial"/>
                                    <w:b/>
                                    <w:color w:val="333399"/>
                                    <w:sz w:val="20"/>
                                    <w:szCs w:val="20"/>
                                  </w:rPr>
                                  <w:t>, Governor</w:t>
                                </w:r>
                              </w:p>
                              <w:p w14:paraId="58291DD3" w14:textId="437739DA" w:rsidR="00D87061" w:rsidRPr="00C96B36" w:rsidRDefault="00A000B9" w:rsidP="00911F5A">
                                <w:pPr>
                                  <w:rPr>
                                    <w:rFonts w:ascii="Arial" w:hAnsi="Arial" w:cs="Arial"/>
                                    <w:b/>
                                    <w:color w:val="333399"/>
                                    <w:sz w:val="20"/>
                                    <w:szCs w:val="20"/>
                                  </w:rPr>
                                </w:pPr>
                                <w:r>
                                  <w:rPr>
                                    <w:rFonts w:ascii="Arial" w:hAnsi="Arial" w:cs="Arial"/>
                                    <w:b/>
                                    <w:color w:val="333399"/>
                                    <w:sz w:val="20"/>
                                    <w:szCs w:val="20"/>
                                  </w:rPr>
                                  <w:t>Lyndsay Quist</w:t>
                                </w:r>
                                <w:r w:rsidR="00D87061">
                                  <w:rPr>
                                    <w:rFonts w:ascii="Arial" w:hAnsi="Arial" w:cs="Arial"/>
                                    <w:b/>
                                    <w:color w:val="333399"/>
                                    <w:sz w:val="20"/>
                                    <w:szCs w:val="20"/>
                                  </w:rPr>
                                  <w:t>, Commissioner</w:t>
                                </w:r>
                              </w:p>
                              <w:p w14:paraId="3C6A180C" w14:textId="77777777" w:rsidR="00D87061" w:rsidRPr="00C96B36" w:rsidRDefault="00D87061" w:rsidP="00911F5A">
                                <w:pPr>
                                  <w:rPr>
                                    <w:rFonts w:ascii="Impact" w:hAnsi="Impact"/>
                                    <w:color w:val="333399"/>
                                    <w:sz w:val="20"/>
                                    <w:szCs w:val="20"/>
                                  </w:rPr>
                                </w:pPr>
                              </w:p>
                            </w:tc>
                          </w:tr>
                        </w:tbl>
                        <w:p w14:paraId="43F63FE5" w14:textId="77777777" w:rsidR="00D87061" w:rsidRPr="00C96B36" w:rsidRDefault="00D87061" w:rsidP="00D87061">
                          <w:pPr>
                            <w:rPr>
                              <w:color w:val="333399"/>
                            </w:rPr>
                          </w:pPr>
                        </w:p>
                      </w:txbxContent>
                    </v:textbox>
                  </v:shape>
                </w:pict>
              </mc:Fallback>
            </mc:AlternateContent>
          </w:r>
          <w:r w:rsidR="00D87061">
            <w:rPr>
              <w:noProof/>
            </w:rPr>
            <w:drawing>
              <wp:inline distT="0" distB="0" distL="0" distR="0" wp14:anchorId="6DAE2F94" wp14:editId="7B05C9B4">
                <wp:extent cx="6851015" cy="1050925"/>
                <wp:effectExtent l="0" t="0" r="6985" b="0"/>
                <wp:docPr id="213339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015" cy="1050925"/>
                        </a:xfrm>
                        <a:prstGeom prst="rect">
                          <a:avLst/>
                        </a:prstGeom>
                        <a:noFill/>
                        <a:ln>
                          <a:noFill/>
                        </a:ln>
                      </pic:spPr>
                    </pic:pic>
                  </a:graphicData>
                </a:graphic>
              </wp:inline>
            </w:drawing>
          </w:r>
        </w:p>
        <w:p w14:paraId="42BD4F7F" w14:textId="638BFD6B" w:rsidR="00AB5DE4" w:rsidRDefault="00AB5DE4">
          <w:pPr>
            <w:pStyle w:val="Header"/>
          </w:pPr>
        </w:p>
      </w:tc>
    </w:tr>
    <w:tr w:rsidR="00AB5DE4" w14:paraId="53128261" w14:textId="77777777">
      <w:trPr>
        <w:trHeight w:val="720"/>
      </w:trPr>
      <w:tc>
        <w:tcPr>
          <w:tcW w:w="2017" w:type="dxa"/>
          <w:vMerge/>
        </w:tcPr>
        <w:p w14:paraId="62486C05" w14:textId="77777777" w:rsidR="00AB5DE4" w:rsidRDefault="00AB5DE4">
          <w:pPr>
            <w:pStyle w:val="Header"/>
          </w:pPr>
        </w:p>
      </w:tc>
    </w:tr>
  </w:tbl>
  <w:p w14:paraId="4101652C" w14:textId="77777777" w:rsidR="00F76F4A" w:rsidRDefault="00F76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C0B"/>
    <w:multiLevelType w:val="hybridMultilevel"/>
    <w:tmpl w:val="D89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22635"/>
    <w:multiLevelType w:val="hybridMultilevel"/>
    <w:tmpl w:val="DC56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C0D5D"/>
    <w:multiLevelType w:val="hybridMultilevel"/>
    <w:tmpl w:val="BC68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D1A61"/>
    <w:multiLevelType w:val="hybridMultilevel"/>
    <w:tmpl w:val="59C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4158F"/>
    <w:multiLevelType w:val="hybridMultilevel"/>
    <w:tmpl w:val="A2EE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27E63"/>
    <w:multiLevelType w:val="hybridMultilevel"/>
    <w:tmpl w:val="D368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F0EC3"/>
    <w:multiLevelType w:val="hybridMultilevel"/>
    <w:tmpl w:val="E9389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9267E"/>
    <w:multiLevelType w:val="hybridMultilevel"/>
    <w:tmpl w:val="034E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925B2"/>
    <w:multiLevelType w:val="hybridMultilevel"/>
    <w:tmpl w:val="C16CD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4161E"/>
    <w:multiLevelType w:val="hybridMultilevel"/>
    <w:tmpl w:val="71F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03516"/>
    <w:multiLevelType w:val="hybridMultilevel"/>
    <w:tmpl w:val="4668879C"/>
    <w:lvl w:ilvl="0" w:tplc="120219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06DCB"/>
    <w:multiLevelType w:val="hybridMultilevel"/>
    <w:tmpl w:val="C732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A1543"/>
    <w:multiLevelType w:val="hybridMultilevel"/>
    <w:tmpl w:val="CA28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96076"/>
    <w:multiLevelType w:val="hybridMultilevel"/>
    <w:tmpl w:val="B2C8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15C38"/>
    <w:multiLevelType w:val="hybridMultilevel"/>
    <w:tmpl w:val="0F0C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A2E79"/>
    <w:multiLevelType w:val="hybridMultilevel"/>
    <w:tmpl w:val="22E28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B542C"/>
    <w:multiLevelType w:val="hybridMultilevel"/>
    <w:tmpl w:val="CED6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A17D1"/>
    <w:multiLevelType w:val="hybridMultilevel"/>
    <w:tmpl w:val="CDC0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B5163"/>
    <w:multiLevelType w:val="hybridMultilevel"/>
    <w:tmpl w:val="00C2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C7621"/>
    <w:multiLevelType w:val="hybridMultilevel"/>
    <w:tmpl w:val="20AA6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63ADC"/>
    <w:multiLevelType w:val="hybridMultilevel"/>
    <w:tmpl w:val="16E6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8677E"/>
    <w:multiLevelType w:val="hybridMultilevel"/>
    <w:tmpl w:val="48FE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65D61"/>
    <w:multiLevelType w:val="hybridMultilevel"/>
    <w:tmpl w:val="F75E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2972"/>
    <w:multiLevelType w:val="hybridMultilevel"/>
    <w:tmpl w:val="46300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B48FA"/>
    <w:multiLevelType w:val="hybridMultilevel"/>
    <w:tmpl w:val="D4BCD5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54862"/>
    <w:multiLevelType w:val="hybridMultilevel"/>
    <w:tmpl w:val="194CE1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55252C6F"/>
    <w:multiLevelType w:val="hybridMultilevel"/>
    <w:tmpl w:val="C918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C0EB0"/>
    <w:multiLevelType w:val="hybridMultilevel"/>
    <w:tmpl w:val="555E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14483"/>
    <w:multiLevelType w:val="hybridMultilevel"/>
    <w:tmpl w:val="0FA8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04134"/>
    <w:multiLevelType w:val="hybridMultilevel"/>
    <w:tmpl w:val="471A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41B21"/>
    <w:multiLevelType w:val="hybridMultilevel"/>
    <w:tmpl w:val="D8EA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D58C5"/>
    <w:multiLevelType w:val="hybridMultilevel"/>
    <w:tmpl w:val="9358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B5267"/>
    <w:multiLevelType w:val="hybridMultilevel"/>
    <w:tmpl w:val="25C69996"/>
    <w:lvl w:ilvl="0" w:tplc="0AF6CA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2463C"/>
    <w:multiLevelType w:val="multilevel"/>
    <w:tmpl w:val="3F1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DD015A"/>
    <w:multiLevelType w:val="hybridMultilevel"/>
    <w:tmpl w:val="1A6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55302"/>
    <w:multiLevelType w:val="hybridMultilevel"/>
    <w:tmpl w:val="7AC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8703C"/>
    <w:multiLevelType w:val="hybridMultilevel"/>
    <w:tmpl w:val="047A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611A6"/>
    <w:multiLevelType w:val="hybridMultilevel"/>
    <w:tmpl w:val="9F18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110AC"/>
    <w:multiLevelType w:val="hybridMultilevel"/>
    <w:tmpl w:val="7460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0A36E6"/>
    <w:multiLevelType w:val="hybridMultilevel"/>
    <w:tmpl w:val="FA64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B73CC"/>
    <w:multiLevelType w:val="hybridMultilevel"/>
    <w:tmpl w:val="38DE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01503"/>
    <w:multiLevelType w:val="hybridMultilevel"/>
    <w:tmpl w:val="2D42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97C51"/>
    <w:multiLevelType w:val="hybridMultilevel"/>
    <w:tmpl w:val="2B36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684104">
    <w:abstractNumId w:val="15"/>
  </w:num>
  <w:num w:numId="2" w16cid:durableId="1974604224">
    <w:abstractNumId w:val="7"/>
  </w:num>
  <w:num w:numId="3" w16cid:durableId="738600507">
    <w:abstractNumId w:val="24"/>
  </w:num>
  <w:num w:numId="4" w16cid:durableId="1720477237">
    <w:abstractNumId w:val="36"/>
  </w:num>
  <w:num w:numId="5" w16cid:durableId="1426996115">
    <w:abstractNumId w:val="18"/>
  </w:num>
  <w:num w:numId="6" w16cid:durableId="720059553">
    <w:abstractNumId w:val="20"/>
  </w:num>
  <w:num w:numId="7" w16cid:durableId="474227535">
    <w:abstractNumId w:val="11"/>
  </w:num>
  <w:num w:numId="8" w16cid:durableId="1180510975">
    <w:abstractNumId w:val="31"/>
  </w:num>
  <w:num w:numId="9" w16cid:durableId="707144327">
    <w:abstractNumId w:val="19"/>
  </w:num>
  <w:num w:numId="10" w16cid:durableId="819154216">
    <w:abstractNumId w:val="21"/>
  </w:num>
  <w:num w:numId="11" w16cid:durableId="1110592332">
    <w:abstractNumId w:val="16"/>
  </w:num>
  <w:num w:numId="12" w16cid:durableId="1795560276">
    <w:abstractNumId w:val="3"/>
  </w:num>
  <w:num w:numId="13" w16cid:durableId="624700743">
    <w:abstractNumId w:val="22"/>
  </w:num>
  <w:num w:numId="14" w16cid:durableId="1118182665">
    <w:abstractNumId w:val="13"/>
  </w:num>
  <w:num w:numId="15" w16cid:durableId="354621378">
    <w:abstractNumId w:val="30"/>
  </w:num>
  <w:num w:numId="16" w16cid:durableId="731857026">
    <w:abstractNumId w:val="17"/>
  </w:num>
  <w:num w:numId="17" w16cid:durableId="1923685203">
    <w:abstractNumId w:val="40"/>
  </w:num>
  <w:num w:numId="18" w16cid:durableId="23555964">
    <w:abstractNumId w:val="39"/>
  </w:num>
  <w:num w:numId="19" w16cid:durableId="624196557">
    <w:abstractNumId w:val="32"/>
  </w:num>
  <w:num w:numId="20" w16cid:durableId="740374772">
    <w:abstractNumId w:val="9"/>
  </w:num>
  <w:num w:numId="21" w16cid:durableId="387926164">
    <w:abstractNumId w:val="29"/>
  </w:num>
  <w:num w:numId="22" w16cid:durableId="131757906">
    <w:abstractNumId w:val="41"/>
  </w:num>
  <w:num w:numId="23" w16cid:durableId="1551191367">
    <w:abstractNumId w:val="5"/>
  </w:num>
  <w:num w:numId="24" w16cid:durableId="1880389040">
    <w:abstractNumId w:val="28"/>
  </w:num>
  <w:num w:numId="25" w16cid:durableId="806552166">
    <w:abstractNumId w:val="12"/>
  </w:num>
  <w:num w:numId="26" w16cid:durableId="873074856">
    <w:abstractNumId w:val="38"/>
  </w:num>
  <w:num w:numId="27" w16cid:durableId="542718144">
    <w:abstractNumId w:val="35"/>
  </w:num>
  <w:num w:numId="28" w16cid:durableId="1522819364">
    <w:abstractNumId w:val="25"/>
  </w:num>
  <w:num w:numId="29" w16cid:durableId="2122214134">
    <w:abstractNumId w:val="8"/>
  </w:num>
  <w:num w:numId="30" w16cid:durableId="857083424">
    <w:abstractNumId w:val="42"/>
  </w:num>
  <w:num w:numId="31" w16cid:durableId="366181510">
    <w:abstractNumId w:val="2"/>
  </w:num>
  <w:num w:numId="32" w16cid:durableId="2133595584">
    <w:abstractNumId w:val="14"/>
  </w:num>
  <w:num w:numId="33" w16cid:durableId="552815556">
    <w:abstractNumId w:val="27"/>
  </w:num>
  <w:num w:numId="34" w16cid:durableId="1473327353">
    <w:abstractNumId w:val="34"/>
  </w:num>
  <w:num w:numId="35" w16cid:durableId="244339598">
    <w:abstractNumId w:val="23"/>
  </w:num>
  <w:num w:numId="36" w16cid:durableId="622155412">
    <w:abstractNumId w:val="4"/>
  </w:num>
  <w:num w:numId="37" w16cid:durableId="989292055">
    <w:abstractNumId w:val="26"/>
  </w:num>
  <w:num w:numId="38" w16cid:durableId="1217165649">
    <w:abstractNumId w:val="6"/>
  </w:num>
  <w:num w:numId="39" w16cid:durableId="1563905800">
    <w:abstractNumId w:val="10"/>
  </w:num>
  <w:num w:numId="40" w16cid:durableId="670639004">
    <w:abstractNumId w:val="33"/>
  </w:num>
  <w:num w:numId="41" w16cid:durableId="72093923">
    <w:abstractNumId w:val="1"/>
  </w:num>
  <w:num w:numId="42" w16cid:durableId="1771660554">
    <w:abstractNumId w:val="0"/>
  </w:num>
  <w:num w:numId="43" w16cid:durableId="1579486054">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10106"/>
    <w:rsid w:val="000101A5"/>
    <w:rsid w:val="00011906"/>
    <w:rsid w:val="00012AEE"/>
    <w:rsid w:val="00014AEB"/>
    <w:rsid w:val="00014BEC"/>
    <w:rsid w:val="0001764C"/>
    <w:rsid w:val="000179EB"/>
    <w:rsid w:val="000220C1"/>
    <w:rsid w:val="00022F29"/>
    <w:rsid w:val="00023B68"/>
    <w:rsid w:val="00025ED7"/>
    <w:rsid w:val="00027D0E"/>
    <w:rsid w:val="000331DE"/>
    <w:rsid w:val="000351BD"/>
    <w:rsid w:val="00035549"/>
    <w:rsid w:val="000400AC"/>
    <w:rsid w:val="00041CEB"/>
    <w:rsid w:val="000421BB"/>
    <w:rsid w:val="000425B9"/>
    <w:rsid w:val="0004267D"/>
    <w:rsid w:val="00043CDE"/>
    <w:rsid w:val="000459D9"/>
    <w:rsid w:val="000470F1"/>
    <w:rsid w:val="000548ED"/>
    <w:rsid w:val="00062D42"/>
    <w:rsid w:val="000666DD"/>
    <w:rsid w:val="00070939"/>
    <w:rsid w:val="00071132"/>
    <w:rsid w:val="00072B96"/>
    <w:rsid w:val="000741EF"/>
    <w:rsid w:val="00076018"/>
    <w:rsid w:val="000763FE"/>
    <w:rsid w:val="0007681C"/>
    <w:rsid w:val="00076AF1"/>
    <w:rsid w:val="000778A1"/>
    <w:rsid w:val="000830A7"/>
    <w:rsid w:val="000833E0"/>
    <w:rsid w:val="00083554"/>
    <w:rsid w:val="00083DBA"/>
    <w:rsid w:val="0008479D"/>
    <w:rsid w:val="00085154"/>
    <w:rsid w:val="00087A7C"/>
    <w:rsid w:val="00087D1E"/>
    <w:rsid w:val="0009279A"/>
    <w:rsid w:val="0009295E"/>
    <w:rsid w:val="0009367B"/>
    <w:rsid w:val="00094608"/>
    <w:rsid w:val="00095BD6"/>
    <w:rsid w:val="000975B2"/>
    <w:rsid w:val="000976C6"/>
    <w:rsid w:val="00097B92"/>
    <w:rsid w:val="00097FE4"/>
    <w:rsid w:val="000A00E7"/>
    <w:rsid w:val="000A19E7"/>
    <w:rsid w:val="000A24B9"/>
    <w:rsid w:val="000A2DD7"/>
    <w:rsid w:val="000A3046"/>
    <w:rsid w:val="000B1CB8"/>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3921"/>
    <w:rsid w:val="000D3AC1"/>
    <w:rsid w:val="000D6978"/>
    <w:rsid w:val="000D7212"/>
    <w:rsid w:val="000D753C"/>
    <w:rsid w:val="000D7AFD"/>
    <w:rsid w:val="000D7C95"/>
    <w:rsid w:val="000E06A5"/>
    <w:rsid w:val="000E0B0D"/>
    <w:rsid w:val="000E0F3A"/>
    <w:rsid w:val="000E2459"/>
    <w:rsid w:val="000E3076"/>
    <w:rsid w:val="000E4BA9"/>
    <w:rsid w:val="000E638F"/>
    <w:rsid w:val="000E6E89"/>
    <w:rsid w:val="000E71F8"/>
    <w:rsid w:val="000F0420"/>
    <w:rsid w:val="000F0656"/>
    <w:rsid w:val="000F0D0A"/>
    <w:rsid w:val="000F1C2B"/>
    <w:rsid w:val="000F5730"/>
    <w:rsid w:val="000F6433"/>
    <w:rsid w:val="000F6ADD"/>
    <w:rsid w:val="00103AF1"/>
    <w:rsid w:val="001045B1"/>
    <w:rsid w:val="0010620D"/>
    <w:rsid w:val="00113FEA"/>
    <w:rsid w:val="001155BF"/>
    <w:rsid w:val="001161F5"/>
    <w:rsid w:val="001171E5"/>
    <w:rsid w:val="00121E3E"/>
    <w:rsid w:val="00122BC0"/>
    <w:rsid w:val="00122E5B"/>
    <w:rsid w:val="00124388"/>
    <w:rsid w:val="00125408"/>
    <w:rsid w:val="00125D5C"/>
    <w:rsid w:val="00125EB2"/>
    <w:rsid w:val="00130BCC"/>
    <w:rsid w:val="00135293"/>
    <w:rsid w:val="0013645A"/>
    <w:rsid w:val="00136C33"/>
    <w:rsid w:val="00141080"/>
    <w:rsid w:val="00141A1C"/>
    <w:rsid w:val="00142258"/>
    <w:rsid w:val="001426F2"/>
    <w:rsid w:val="00143EF0"/>
    <w:rsid w:val="00150E67"/>
    <w:rsid w:val="001517F5"/>
    <w:rsid w:val="00153E60"/>
    <w:rsid w:val="00154439"/>
    <w:rsid w:val="00156A67"/>
    <w:rsid w:val="00157BA1"/>
    <w:rsid w:val="00160BA6"/>
    <w:rsid w:val="0016146C"/>
    <w:rsid w:val="00162E7A"/>
    <w:rsid w:val="00164D6F"/>
    <w:rsid w:val="00165969"/>
    <w:rsid w:val="0016691B"/>
    <w:rsid w:val="001675D4"/>
    <w:rsid w:val="0017022A"/>
    <w:rsid w:val="00170718"/>
    <w:rsid w:val="001713B7"/>
    <w:rsid w:val="001758C7"/>
    <w:rsid w:val="00176B25"/>
    <w:rsid w:val="00176BEF"/>
    <w:rsid w:val="00177B81"/>
    <w:rsid w:val="001813C2"/>
    <w:rsid w:val="00181D71"/>
    <w:rsid w:val="0018206B"/>
    <w:rsid w:val="00182542"/>
    <w:rsid w:val="001829C1"/>
    <w:rsid w:val="00184160"/>
    <w:rsid w:val="00184F9D"/>
    <w:rsid w:val="00185910"/>
    <w:rsid w:val="00185BE3"/>
    <w:rsid w:val="00191058"/>
    <w:rsid w:val="0019179D"/>
    <w:rsid w:val="00193E9D"/>
    <w:rsid w:val="00193EE9"/>
    <w:rsid w:val="00195A07"/>
    <w:rsid w:val="001A0895"/>
    <w:rsid w:val="001A104C"/>
    <w:rsid w:val="001A1839"/>
    <w:rsid w:val="001A22CC"/>
    <w:rsid w:val="001A240D"/>
    <w:rsid w:val="001A2EB0"/>
    <w:rsid w:val="001A597C"/>
    <w:rsid w:val="001A5F32"/>
    <w:rsid w:val="001A681B"/>
    <w:rsid w:val="001A6D4F"/>
    <w:rsid w:val="001B1829"/>
    <w:rsid w:val="001B2AEB"/>
    <w:rsid w:val="001B5419"/>
    <w:rsid w:val="001B5A93"/>
    <w:rsid w:val="001B64E9"/>
    <w:rsid w:val="001B6849"/>
    <w:rsid w:val="001C0167"/>
    <w:rsid w:val="001C0A09"/>
    <w:rsid w:val="001C107E"/>
    <w:rsid w:val="001C13AE"/>
    <w:rsid w:val="001C2072"/>
    <w:rsid w:val="001C358A"/>
    <w:rsid w:val="001C4A8B"/>
    <w:rsid w:val="001C5D71"/>
    <w:rsid w:val="001C7940"/>
    <w:rsid w:val="001D0E80"/>
    <w:rsid w:val="001D468D"/>
    <w:rsid w:val="001D4AC8"/>
    <w:rsid w:val="001D520C"/>
    <w:rsid w:val="001D6116"/>
    <w:rsid w:val="001D682D"/>
    <w:rsid w:val="001D7D18"/>
    <w:rsid w:val="001E12C1"/>
    <w:rsid w:val="001E1BB2"/>
    <w:rsid w:val="001E26DE"/>
    <w:rsid w:val="001E56B8"/>
    <w:rsid w:val="001F062A"/>
    <w:rsid w:val="001F11C8"/>
    <w:rsid w:val="001F3413"/>
    <w:rsid w:val="001F3692"/>
    <w:rsid w:val="001F4ED4"/>
    <w:rsid w:val="001F5A8F"/>
    <w:rsid w:val="001F5BE6"/>
    <w:rsid w:val="00200D04"/>
    <w:rsid w:val="0020176E"/>
    <w:rsid w:val="0020359D"/>
    <w:rsid w:val="0020407A"/>
    <w:rsid w:val="00204A42"/>
    <w:rsid w:val="002053B1"/>
    <w:rsid w:val="00206190"/>
    <w:rsid w:val="002065C2"/>
    <w:rsid w:val="00212CCA"/>
    <w:rsid w:val="0021400F"/>
    <w:rsid w:val="0021570A"/>
    <w:rsid w:val="002157F7"/>
    <w:rsid w:val="002208F6"/>
    <w:rsid w:val="002210A2"/>
    <w:rsid w:val="00233FC0"/>
    <w:rsid w:val="0023599A"/>
    <w:rsid w:val="00236510"/>
    <w:rsid w:val="00237806"/>
    <w:rsid w:val="00243F66"/>
    <w:rsid w:val="00246177"/>
    <w:rsid w:val="0025156E"/>
    <w:rsid w:val="00255FB4"/>
    <w:rsid w:val="00256557"/>
    <w:rsid w:val="00257A12"/>
    <w:rsid w:val="00257A9D"/>
    <w:rsid w:val="00262320"/>
    <w:rsid w:val="002642EA"/>
    <w:rsid w:val="00264377"/>
    <w:rsid w:val="00270EEA"/>
    <w:rsid w:val="0027188F"/>
    <w:rsid w:val="002724D9"/>
    <w:rsid w:val="002728B3"/>
    <w:rsid w:val="00273B52"/>
    <w:rsid w:val="00274361"/>
    <w:rsid w:val="0027542D"/>
    <w:rsid w:val="0027692D"/>
    <w:rsid w:val="00276BF9"/>
    <w:rsid w:val="00276C88"/>
    <w:rsid w:val="002824AF"/>
    <w:rsid w:val="00282BFB"/>
    <w:rsid w:val="002838DF"/>
    <w:rsid w:val="002841C2"/>
    <w:rsid w:val="002859B7"/>
    <w:rsid w:val="00285ADF"/>
    <w:rsid w:val="0028614A"/>
    <w:rsid w:val="00290881"/>
    <w:rsid w:val="00292303"/>
    <w:rsid w:val="00292607"/>
    <w:rsid w:val="00292EFD"/>
    <w:rsid w:val="00294AF0"/>
    <w:rsid w:val="002958BD"/>
    <w:rsid w:val="002A0777"/>
    <w:rsid w:val="002A1209"/>
    <w:rsid w:val="002A5FC7"/>
    <w:rsid w:val="002A7DBB"/>
    <w:rsid w:val="002B1BB0"/>
    <w:rsid w:val="002B365A"/>
    <w:rsid w:val="002B4A76"/>
    <w:rsid w:val="002B7053"/>
    <w:rsid w:val="002B7615"/>
    <w:rsid w:val="002B7903"/>
    <w:rsid w:val="002C1A4E"/>
    <w:rsid w:val="002C1A53"/>
    <w:rsid w:val="002C1B7E"/>
    <w:rsid w:val="002C4001"/>
    <w:rsid w:val="002C514D"/>
    <w:rsid w:val="002C58F2"/>
    <w:rsid w:val="002D21B6"/>
    <w:rsid w:val="002D2C95"/>
    <w:rsid w:val="002D55B7"/>
    <w:rsid w:val="002D5E65"/>
    <w:rsid w:val="002D6BA6"/>
    <w:rsid w:val="002D71E3"/>
    <w:rsid w:val="002E2194"/>
    <w:rsid w:val="002E2F4C"/>
    <w:rsid w:val="002E312A"/>
    <w:rsid w:val="002E595A"/>
    <w:rsid w:val="002E64DC"/>
    <w:rsid w:val="002E71EA"/>
    <w:rsid w:val="002F76F5"/>
    <w:rsid w:val="002F7DAD"/>
    <w:rsid w:val="00300B18"/>
    <w:rsid w:val="003038F1"/>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349B"/>
    <w:rsid w:val="00323935"/>
    <w:rsid w:val="00323BBD"/>
    <w:rsid w:val="00324E35"/>
    <w:rsid w:val="0032701E"/>
    <w:rsid w:val="003302A0"/>
    <w:rsid w:val="00331B4B"/>
    <w:rsid w:val="00333A6A"/>
    <w:rsid w:val="00333D81"/>
    <w:rsid w:val="00334AC2"/>
    <w:rsid w:val="003359D2"/>
    <w:rsid w:val="0034024C"/>
    <w:rsid w:val="00344014"/>
    <w:rsid w:val="00346407"/>
    <w:rsid w:val="0034705F"/>
    <w:rsid w:val="003522D4"/>
    <w:rsid w:val="003532BD"/>
    <w:rsid w:val="00354838"/>
    <w:rsid w:val="00355B13"/>
    <w:rsid w:val="003579AE"/>
    <w:rsid w:val="00360EE3"/>
    <w:rsid w:val="00361C1E"/>
    <w:rsid w:val="00361D4C"/>
    <w:rsid w:val="00364380"/>
    <w:rsid w:val="00366724"/>
    <w:rsid w:val="003669E7"/>
    <w:rsid w:val="00374338"/>
    <w:rsid w:val="0037447C"/>
    <w:rsid w:val="003750C3"/>
    <w:rsid w:val="0037528B"/>
    <w:rsid w:val="00376B21"/>
    <w:rsid w:val="0037705D"/>
    <w:rsid w:val="00377A5E"/>
    <w:rsid w:val="003807CB"/>
    <w:rsid w:val="00380B99"/>
    <w:rsid w:val="00381477"/>
    <w:rsid w:val="00382C04"/>
    <w:rsid w:val="0038429F"/>
    <w:rsid w:val="003847D0"/>
    <w:rsid w:val="00384AAF"/>
    <w:rsid w:val="00385FCC"/>
    <w:rsid w:val="00391C3D"/>
    <w:rsid w:val="00392C71"/>
    <w:rsid w:val="00394A78"/>
    <w:rsid w:val="003968F2"/>
    <w:rsid w:val="003A2C48"/>
    <w:rsid w:val="003A5127"/>
    <w:rsid w:val="003A5815"/>
    <w:rsid w:val="003A6548"/>
    <w:rsid w:val="003A65AC"/>
    <w:rsid w:val="003A65C6"/>
    <w:rsid w:val="003A6855"/>
    <w:rsid w:val="003A694C"/>
    <w:rsid w:val="003A77D3"/>
    <w:rsid w:val="003B09BF"/>
    <w:rsid w:val="003B112D"/>
    <w:rsid w:val="003B1300"/>
    <w:rsid w:val="003B1609"/>
    <w:rsid w:val="003B2415"/>
    <w:rsid w:val="003B4B9C"/>
    <w:rsid w:val="003C0D61"/>
    <w:rsid w:val="003C2220"/>
    <w:rsid w:val="003C2FFC"/>
    <w:rsid w:val="003C42D7"/>
    <w:rsid w:val="003C59F2"/>
    <w:rsid w:val="003C71EB"/>
    <w:rsid w:val="003C7F59"/>
    <w:rsid w:val="003D0791"/>
    <w:rsid w:val="003D1A86"/>
    <w:rsid w:val="003D1CD9"/>
    <w:rsid w:val="003D38A2"/>
    <w:rsid w:val="003D61E5"/>
    <w:rsid w:val="003E0003"/>
    <w:rsid w:val="003E116D"/>
    <w:rsid w:val="003E123A"/>
    <w:rsid w:val="003E3F61"/>
    <w:rsid w:val="003F0ECC"/>
    <w:rsid w:val="003F1DBB"/>
    <w:rsid w:val="003F2D7E"/>
    <w:rsid w:val="003F4308"/>
    <w:rsid w:val="004004B5"/>
    <w:rsid w:val="00400B06"/>
    <w:rsid w:val="0040143B"/>
    <w:rsid w:val="00402A74"/>
    <w:rsid w:val="00405083"/>
    <w:rsid w:val="004055EE"/>
    <w:rsid w:val="00405895"/>
    <w:rsid w:val="00405AF2"/>
    <w:rsid w:val="00414799"/>
    <w:rsid w:val="00416310"/>
    <w:rsid w:val="00416F28"/>
    <w:rsid w:val="00424864"/>
    <w:rsid w:val="004260B1"/>
    <w:rsid w:val="0042631F"/>
    <w:rsid w:val="00430712"/>
    <w:rsid w:val="00430A1A"/>
    <w:rsid w:val="00431BB2"/>
    <w:rsid w:val="00431FE7"/>
    <w:rsid w:val="004324FB"/>
    <w:rsid w:val="00432D5D"/>
    <w:rsid w:val="0043362A"/>
    <w:rsid w:val="00433E24"/>
    <w:rsid w:val="00433F0A"/>
    <w:rsid w:val="00435991"/>
    <w:rsid w:val="00437418"/>
    <w:rsid w:val="00440023"/>
    <w:rsid w:val="0044164E"/>
    <w:rsid w:val="00441BD1"/>
    <w:rsid w:val="004428A4"/>
    <w:rsid w:val="00445D27"/>
    <w:rsid w:val="004470B5"/>
    <w:rsid w:val="00447846"/>
    <w:rsid w:val="00450A2E"/>
    <w:rsid w:val="00451C05"/>
    <w:rsid w:val="00452875"/>
    <w:rsid w:val="00453AC4"/>
    <w:rsid w:val="00454A0C"/>
    <w:rsid w:val="00454C0C"/>
    <w:rsid w:val="00456AEE"/>
    <w:rsid w:val="00456B53"/>
    <w:rsid w:val="004621AC"/>
    <w:rsid w:val="00463927"/>
    <w:rsid w:val="00463F39"/>
    <w:rsid w:val="00465DD3"/>
    <w:rsid w:val="00465FFB"/>
    <w:rsid w:val="00466406"/>
    <w:rsid w:val="004668B0"/>
    <w:rsid w:val="00471EB0"/>
    <w:rsid w:val="00474E4B"/>
    <w:rsid w:val="00477ED6"/>
    <w:rsid w:val="00477FC0"/>
    <w:rsid w:val="004800CF"/>
    <w:rsid w:val="00480CAE"/>
    <w:rsid w:val="004816FE"/>
    <w:rsid w:val="00482DF5"/>
    <w:rsid w:val="00484649"/>
    <w:rsid w:val="00487AD6"/>
    <w:rsid w:val="004913E5"/>
    <w:rsid w:val="004915BF"/>
    <w:rsid w:val="00492FD8"/>
    <w:rsid w:val="00494757"/>
    <w:rsid w:val="00494A91"/>
    <w:rsid w:val="00494CE1"/>
    <w:rsid w:val="004977AF"/>
    <w:rsid w:val="00497CDF"/>
    <w:rsid w:val="004A5054"/>
    <w:rsid w:val="004A5B46"/>
    <w:rsid w:val="004A7EC8"/>
    <w:rsid w:val="004B1BC0"/>
    <w:rsid w:val="004B4BA7"/>
    <w:rsid w:val="004B748E"/>
    <w:rsid w:val="004B7EE0"/>
    <w:rsid w:val="004C0DD3"/>
    <w:rsid w:val="004C0DDD"/>
    <w:rsid w:val="004C0DFC"/>
    <w:rsid w:val="004C2902"/>
    <w:rsid w:val="004C2ACF"/>
    <w:rsid w:val="004C2C2A"/>
    <w:rsid w:val="004C37EC"/>
    <w:rsid w:val="004C5B22"/>
    <w:rsid w:val="004C6C39"/>
    <w:rsid w:val="004C7270"/>
    <w:rsid w:val="004D0510"/>
    <w:rsid w:val="004D632D"/>
    <w:rsid w:val="004D7CCF"/>
    <w:rsid w:val="004E0051"/>
    <w:rsid w:val="004E1142"/>
    <w:rsid w:val="004E18BA"/>
    <w:rsid w:val="004E1D0F"/>
    <w:rsid w:val="004E44B0"/>
    <w:rsid w:val="004E4557"/>
    <w:rsid w:val="004E4C6A"/>
    <w:rsid w:val="004E761F"/>
    <w:rsid w:val="004E767F"/>
    <w:rsid w:val="004F1EF2"/>
    <w:rsid w:val="004F2904"/>
    <w:rsid w:val="004F2BA9"/>
    <w:rsid w:val="004F305D"/>
    <w:rsid w:val="004F447B"/>
    <w:rsid w:val="004F7A99"/>
    <w:rsid w:val="00501C1E"/>
    <w:rsid w:val="00502C90"/>
    <w:rsid w:val="005051C4"/>
    <w:rsid w:val="00506035"/>
    <w:rsid w:val="005061DA"/>
    <w:rsid w:val="005068F3"/>
    <w:rsid w:val="005073E0"/>
    <w:rsid w:val="005119FE"/>
    <w:rsid w:val="00511DBD"/>
    <w:rsid w:val="005178F8"/>
    <w:rsid w:val="00520293"/>
    <w:rsid w:val="00521694"/>
    <w:rsid w:val="005269FB"/>
    <w:rsid w:val="00526D62"/>
    <w:rsid w:val="00527D55"/>
    <w:rsid w:val="005326B4"/>
    <w:rsid w:val="00532F8A"/>
    <w:rsid w:val="00535580"/>
    <w:rsid w:val="00536D85"/>
    <w:rsid w:val="00540C08"/>
    <w:rsid w:val="0054288E"/>
    <w:rsid w:val="00542F7D"/>
    <w:rsid w:val="0054508D"/>
    <w:rsid w:val="00545372"/>
    <w:rsid w:val="00545B46"/>
    <w:rsid w:val="005476C2"/>
    <w:rsid w:val="00547D68"/>
    <w:rsid w:val="00550E4D"/>
    <w:rsid w:val="00552116"/>
    <w:rsid w:val="00552ADB"/>
    <w:rsid w:val="00552F62"/>
    <w:rsid w:val="00553871"/>
    <w:rsid w:val="00554F00"/>
    <w:rsid w:val="005558F0"/>
    <w:rsid w:val="00556CF5"/>
    <w:rsid w:val="00556F13"/>
    <w:rsid w:val="00562AD0"/>
    <w:rsid w:val="00562BD7"/>
    <w:rsid w:val="00563954"/>
    <w:rsid w:val="005647B8"/>
    <w:rsid w:val="00565274"/>
    <w:rsid w:val="00565BAC"/>
    <w:rsid w:val="00566DAF"/>
    <w:rsid w:val="00570142"/>
    <w:rsid w:val="00570C3C"/>
    <w:rsid w:val="005715C6"/>
    <w:rsid w:val="00571C9C"/>
    <w:rsid w:val="0057256D"/>
    <w:rsid w:val="00572A10"/>
    <w:rsid w:val="00576D9B"/>
    <w:rsid w:val="0057754D"/>
    <w:rsid w:val="00577C02"/>
    <w:rsid w:val="00577F7C"/>
    <w:rsid w:val="00581469"/>
    <w:rsid w:val="0058183C"/>
    <w:rsid w:val="00582D51"/>
    <w:rsid w:val="005835DC"/>
    <w:rsid w:val="00583919"/>
    <w:rsid w:val="00584753"/>
    <w:rsid w:val="00585E0E"/>
    <w:rsid w:val="00585E66"/>
    <w:rsid w:val="00586FB5"/>
    <w:rsid w:val="005870FA"/>
    <w:rsid w:val="00592310"/>
    <w:rsid w:val="00592DA0"/>
    <w:rsid w:val="00595A8C"/>
    <w:rsid w:val="00596D0A"/>
    <w:rsid w:val="005A02F0"/>
    <w:rsid w:val="005A072C"/>
    <w:rsid w:val="005A149F"/>
    <w:rsid w:val="005A213B"/>
    <w:rsid w:val="005A3E47"/>
    <w:rsid w:val="005A664D"/>
    <w:rsid w:val="005B09B8"/>
    <w:rsid w:val="005B1130"/>
    <w:rsid w:val="005B1F58"/>
    <w:rsid w:val="005B31B9"/>
    <w:rsid w:val="005B5346"/>
    <w:rsid w:val="005B59CC"/>
    <w:rsid w:val="005C0B66"/>
    <w:rsid w:val="005C1CD6"/>
    <w:rsid w:val="005C269B"/>
    <w:rsid w:val="005C2E2D"/>
    <w:rsid w:val="005C4131"/>
    <w:rsid w:val="005C46B1"/>
    <w:rsid w:val="005C4BFA"/>
    <w:rsid w:val="005C6FE6"/>
    <w:rsid w:val="005D18B6"/>
    <w:rsid w:val="005D59E5"/>
    <w:rsid w:val="005D6559"/>
    <w:rsid w:val="005D7BF2"/>
    <w:rsid w:val="005E05DC"/>
    <w:rsid w:val="005E46F4"/>
    <w:rsid w:val="005E56D7"/>
    <w:rsid w:val="005E6A3D"/>
    <w:rsid w:val="005E76CC"/>
    <w:rsid w:val="005F0F92"/>
    <w:rsid w:val="005F19BD"/>
    <w:rsid w:val="005F2BBD"/>
    <w:rsid w:val="005F360E"/>
    <w:rsid w:val="005F45C3"/>
    <w:rsid w:val="005F58B0"/>
    <w:rsid w:val="005F6CCA"/>
    <w:rsid w:val="005F7847"/>
    <w:rsid w:val="005F7C7A"/>
    <w:rsid w:val="006039E1"/>
    <w:rsid w:val="0060484A"/>
    <w:rsid w:val="00610C11"/>
    <w:rsid w:val="00611CC4"/>
    <w:rsid w:val="00613BDA"/>
    <w:rsid w:val="00613BDE"/>
    <w:rsid w:val="00613D57"/>
    <w:rsid w:val="006140FD"/>
    <w:rsid w:val="00615015"/>
    <w:rsid w:val="00615354"/>
    <w:rsid w:val="006154EA"/>
    <w:rsid w:val="006164E9"/>
    <w:rsid w:val="006204AB"/>
    <w:rsid w:val="00620635"/>
    <w:rsid w:val="00621185"/>
    <w:rsid w:val="00623E0D"/>
    <w:rsid w:val="006267B3"/>
    <w:rsid w:val="00626A9B"/>
    <w:rsid w:val="00630614"/>
    <w:rsid w:val="006308A9"/>
    <w:rsid w:val="006308EE"/>
    <w:rsid w:val="006310EA"/>
    <w:rsid w:val="0063123D"/>
    <w:rsid w:val="00632091"/>
    <w:rsid w:val="00633098"/>
    <w:rsid w:val="006331A8"/>
    <w:rsid w:val="00633AA3"/>
    <w:rsid w:val="00635D26"/>
    <w:rsid w:val="00635F63"/>
    <w:rsid w:val="00636E89"/>
    <w:rsid w:val="006432FA"/>
    <w:rsid w:val="0064332A"/>
    <w:rsid w:val="006435FB"/>
    <w:rsid w:val="00643C23"/>
    <w:rsid w:val="00644639"/>
    <w:rsid w:val="00651E3A"/>
    <w:rsid w:val="00652CCF"/>
    <w:rsid w:val="00653100"/>
    <w:rsid w:val="00653748"/>
    <w:rsid w:val="00653EAB"/>
    <w:rsid w:val="006546B6"/>
    <w:rsid w:val="00654744"/>
    <w:rsid w:val="00655046"/>
    <w:rsid w:val="006566BF"/>
    <w:rsid w:val="00657DCC"/>
    <w:rsid w:val="00663394"/>
    <w:rsid w:val="00663BC3"/>
    <w:rsid w:val="006642DD"/>
    <w:rsid w:val="00664855"/>
    <w:rsid w:val="00664E08"/>
    <w:rsid w:val="006661A5"/>
    <w:rsid w:val="006679AC"/>
    <w:rsid w:val="00670700"/>
    <w:rsid w:val="00670960"/>
    <w:rsid w:val="0067147C"/>
    <w:rsid w:val="00672054"/>
    <w:rsid w:val="006721CB"/>
    <w:rsid w:val="006721EB"/>
    <w:rsid w:val="00672A29"/>
    <w:rsid w:val="00674750"/>
    <w:rsid w:val="006748E7"/>
    <w:rsid w:val="00674AFC"/>
    <w:rsid w:val="006772CA"/>
    <w:rsid w:val="00677B01"/>
    <w:rsid w:val="00680DEE"/>
    <w:rsid w:val="00681154"/>
    <w:rsid w:val="00681B38"/>
    <w:rsid w:val="00682121"/>
    <w:rsid w:val="006823B6"/>
    <w:rsid w:val="00682A05"/>
    <w:rsid w:val="0068359C"/>
    <w:rsid w:val="00685584"/>
    <w:rsid w:val="006962B3"/>
    <w:rsid w:val="00696767"/>
    <w:rsid w:val="00696CFC"/>
    <w:rsid w:val="006A1FF5"/>
    <w:rsid w:val="006A2639"/>
    <w:rsid w:val="006A2868"/>
    <w:rsid w:val="006A2B46"/>
    <w:rsid w:val="006A58A4"/>
    <w:rsid w:val="006A72C9"/>
    <w:rsid w:val="006A7E86"/>
    <w:rsid w:val="006B035A"/>
    <w:rsid w:val="006B04B8"/>
    <w:rsid w:val="006B39D8"/>
    <w:rsid w:val="006B430D"/>
    <w:rsid w:val="006B4682"/>
    <w:rsid w:val="006B620E"/>
    <w:rsid w:val="006B6DE0"/>
    <w:rsid w:val="006B6E31"/>
    <w:rsid w:val="006B7C97"/>
    <w:rsid w:val="006C0E99"/>
    <w:rsid w:val="006C42B8"/>
    <w:rsid w:val="006C42F1"/>
    <w:rsid w:val="006C701F"/>
    <w:rsid w:val="006C7B5B"/>
    <w:rsid w:val="006D0C13"/>
    <w:rsid w:val="006D176A"/>
    <w:rsid w:val="006D2CAE"/>
    <w:rsid w:val="006D2EC6"/>
    <w:rsid w:val="006D4A92"/>
    <w:rsid w:val="006D6DB4"/>
    <w:rsid w:val="006D744F"/>
    <w:rsid w:val="006D7A15"/>
    <w:rsid w:val="006E0524"/>
    <w:rsid w:val="006E0639"/>
    <w:rsid w:val="006E32B9"/>
    <w:rsid w:val="006E3576"/>
    <w:rsid w:val="006E3604"/>
    <w:rsid w:val="006E6743"/>
    <w:rsid w:val="006F041F"/>
    <w:rsid w:val="006F1DED"/>
    <w:rsid w:val="006F2024"/>
    <w:rsid w:val="006F74FD"/>
    <w:rsid w:val="00700B58"/>
    <w:rsid w:val="00703D09"/>
    <w:rsid w:val="00704DFE"/>
    <w:rsid w:val="00705F4D"/>
    <w:rsid w:val="00710054"/>
    <w:rsid w:val="00711F62"/>
    <w:rsid w:val="00712D42"/>
    <w:rsid w:val="0071361D"/>
    <w:rsid w:val="00713671"/>
    <w:rsid w:val="00713EA5"/>
    <w:rsid w:val="00714155"/>
    <w:rsid w:val="007145D6"/>
    <w:rsid w:val="0071584A"/>
    <w:rsid w:val="007166CF"/>
    <w:rsid w:val="007168F4"/>
    <w:rsid w:val="00717C14"/>
    <w:rsid w:val="00720825"/>
    <w:rsid w:val="007217FA"/>
    <w:rsid w:val="00721C6E"/>
    <w:rsid w:val="00722A7A"/>
    <w:rsid w:val="007274B1"/>
    <w:rsid w:val="0073070B"/>
    <w:rsid w:val="00730F45"/>
    <w:rsid w:val="00731392"/>
    <w:rsid w:val="00731549"/>
    <w:rsid w:val="00731A48"/>
    <w:rsid w:val="00732AC8"/>
    <w:rsid w:val="00733B1D"/>
    <w:rsid w:val="007371DA"/>
    <w:rsid w:val="007415E6"/>
    <w:rsid w:val="0074267C"/>
    <w:rsid w:val="00743F08"/>
    <w:rsid w:val="00744F10"/>
    <w:rsid w:val="0074571D"/>
    <w:rsid w:val="007459C4"/>
    <w:rsid w:val="007464F5"/>
    <w:rsid w:val="00750D4D"/>
    <w:rsid w:val="00752323"/>
    <w:rsid w:val="00760CA7"/>
    <w:rsid w:val="00762430"/>
    <w:rsid w:val="00762FE0"/>
    <w:rsid w:val="0076320E"/>
    <w:rsid w:val="00765B1E"/>
    <w:rsid w:val="0076725B"/>
    <w:rsid w:val="00768B2E"/>
    <w:rsid w:val="00772D3A"/>
    <w:rsid w:val="007736E7"/>
    <w:rsid w:val="007752EB"/>
    <w:rsid w:val="00776BEE"/>
    <w:rsid w:val="0078045B"/>
    <w:rsid w:val="007809AE"/>
    <w:rsid w:val="00784208"/>
    <w:rsid w:val="00784647"/>
    <w:rsid w:val="007855E6"/>
    <w:rsid w:val="007860D7"/>
    <w:rsid w:val="00786B26"/>
    <w:rsid w:val="007873FA"/>
    <w:rsid w:val="0079034E"/>
    <w:rsid w:val="00791A44"/>
    <w:rsid w:val="00794075"/>
    <w:rsid w:val="00795B35"/>
    <w:rsid w:val="00795B3B"/>
    <w:rsid w:val="00795F4D"/>
    <w:rsid w:val="0079674A"/>
    <w:rsid w:val="007973B1"/>
    <w:rsid w:val="00797A1F"/>
    <w:rsid w:val="00797D93"/>
    <w:rsid w:val="007A0211"/>
    <w:rsid w:val="007A0339"/>
    <w:rsid w:val="007A03A2"/>
    <w:rsid w:val="007A1D9E"/>
    <w:rsid w:val="007A2FAC"/>
    <w:rsid w:val="007B1021"/>
    <w:rsid w:val="007B36E4"/>
    <w:rsid w:val="007B4B57"/>
    <w:rsid w:val="007B5F08"/>
    <w:rsid w:val="007B603A"/>
    <w:rsid w:val="007B6D50"/>
    <w:rsid w:val="007C2042"/>
    <w:rsid w:val="007C4284"/>
    <w:rsid w:val="007C5AB5"/>
    <w:rsid w:val="007C72DA"/>
    <w:rsid w:val="007C74AD"/>
    <w:rsid w:val="007C7D5E"/>
    <w:rsid w:val="007D03E4"/>
    <w:rsid w:val="007D136F"/>
    <w:rsid w:val="007D2959"/>
    <w:rsid w:val="007D2BE0"/>
    <w:rsid w:val="007D3871"/>
    <w:rsid w:val="007D7E0D"/>
    <w:rsid w:val="007D7FCA"/>
    <w:rsid w:val="007E087E"/>
    <w:rsid w:val="007E1343"/>
    <w:rsid w:val="007E148A"/>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632B"/>
    <w:rsid w:val="008218FE"/>
    <w:rsid w:val="00824EDD"/>
    <w:rsid w:val="00825DA1"/>
    <w:rsid w:val="0082638E"/>
    <w:rsid w:val="00826CBA"/>
    <w:rsid w:val="00831D6A"/>
    <w:rsid w:val="00831FA1"/>
    <w:rsid w:val="00832C28"/>
    <w:rsid w:val="00833704"/>
    <w:rsid w:val="00834DB0"/>
    <w:rsid w:val="00836550"/>
    <w:rsid w:val="00837997"/>
    <w:rsid w:val="00840702"/>
    <w:rsid w:val="008447C5"/>
    <w:rsid w:val="008459B2"/>
    <w:rsid w:val="00846080"/>
    <w:rsid w:val="0084723E"/>
    <w:rsid w:val="008502BA"/>
    <w:rsid w:val="00850F2D"/>
    <w:rsid w:val="00851DBF"/>
    <w:rsid w:val="00852468"/>
    <w:rsid w:val="0085353B"/>
    <w:rsid w:val="008547F2"/>
    <w:rsid w:val="008557C0"/>
    <w:rsid w:val="0085662F"/>
    <w:rsid w:val="008579C1"/>
    <w:rsid w:val="0086013D"/>
    <w:rsid w:val="00861B44"/>
    <w:rsid w:val="0086386E"/>
    <w:rsid w:val="00865405"/>
    <w:rsid w:val="0086587F"/>
    <w:rsid w:val="00865BD6"/>
    <w:rsid w:val="008702AA"/>
    <w:rsid w:val="00870CE8"/>
    <w:rsid w:val="0087209D"/>
    <w:rsid w:val="008722F5"/>
    <w:rsid w:val="008726BF"/>
    <w:rsid w:val="008730F8"/>
    <w:rsid w:val="008731BC"/>
    <w:rsid w:val="00873D7F"/>
    <w:rsid w:val="008744C6"/>
    <w:rsid w:val="00877032"/>
    <w:rsid w:val="00877BBB"/>
    <w:rsid w:val="00880440"/>
    <w:rsid w:val="0088261D"/>
    <w:rsid w:val="00884269"/>
    <w:rsid w:val="008842AC"/>
    <w:rsid w:val="0088435E"/>
    <w:rsid w:val="00886CD0"/>
    <w:rsid w:val="00891DF9"/>
    <w:rsid w:val="008925C1"/>
    <w:rsid w:val="0089273A"/>
    <w:rsid w:val="00893EBC"/>
    <w:rsid w:val="0089455E"/>
    <w:rsid w:val="00894900"/>
    <w:rsid w:val="00894C29"/>
    <w:rsid w:val="008A0F16"/>
    <w:rsid w:val="008A35CB"/>
    <w:rsid w:val="008A534B"/>
    <w:rsid w:val="008A55C7"/>
    <w:rsid w:val="008A7D17"/>
    <w:rsid w:val="008B30F7"/>
    <w:rsid w:val="008B5F3E"/>
    <w:rsid w:val="008B62A0"/>
    <w:rsid w:val="008B67FC"/>
    <w:rsid w:val="008C11FD"/>
    <w:rsid w:val="008C1E06"/>
    <w:rsid w:val="008C2A7B"/>
    <w:rsid w:val="008C2AC3"/>
    <w:rsid w:val="008C2C85"/>
    <w:rsid w:val="008C3161"/>
    <w:rsid w:val="008C3655"/>
    <w:rsid w:val="008C4348"/>
    <w:rsid w:val="008C5144"/>
    <w:rsid w:val="008C663F"/>
    <w:rsid w:val="008C67A6"/>
    <w:rsid w:val="008C6999"/>
    <w:rsid w:val="008D0D01"/>
    <w:rsid w:val="008D20A5"/>
    <w:rsid w:val="008D2196"/>
    <w:rsid w:val="008D21D8"/>
    <w:rsid w:val="008D3753"/>
    <w:rsid w:val="008D383E"/>
    <w:rsid w:val="008D3A21"/>
    <w:rsid w:val="008D4225"/>
    <w:rsid w:val="008D4D1A"/>
    <w:rsid w:val="008D62EC"/>
    <w:rsid w:val="008D7352"/>
    <w:rsid w:val="008E03E4"/>
    <w:rsid w:val="008E1140"/>
    <w:rsid w:val="008E1569"/>
    <w:rsid w:val="008E1B65"/>
    <w:rsid w:val="008E3605"/>
    <w:rsid w:val="008E3E19"/>
    <w:rsid w:val="008E4913"/>
    <w:rsid w:val="008E6AAD"/>
    <w:rsid w:val="008E6D29"/>
    <w:rsid w:val="008F2894"/>
    <w:rsid w:val="008F305E"/>
    <w:rsid w:val="008F44B3"/>
    <w:rsid w:val="008F560E"/>
    <w:rsid w:val="008F6FE9"/>
    <w:rsid w:val="00900A3A"/>
    <w:rsid w:val="00902797"/>
    <w:rsid w:val="00902E23"/>
    <w:rsid w:val="00903CB7"/>
    <w:rsid w:val="0090463E"/>
    <w:rsid w:val="00906795"/>
    <w:rsid w:val="00907929"/>
    <w:rsid w:val="00907CDC"/>
    <w:rsid w:val="00911166"/>
    <w:rsid w:val="009113B9"/>
    <w:rsid w:val="00911C7E"/>
    <w:rsid w:val="00911F5A"/>
    <w:rsid w:val="009140B9"/>
    <w:rsid w:val="009205B1"/>
    <w:rsid w:val="009241A6"/>
    <w:rsid w:val="00924278"/>
    <w:rsid w:val="00925E90"/>
    <w:rsid w:val="0092760D"/>
    <w:rsid w:val="00927D9C"/>
    <w:rsid w:val="0093246D"/>
    <w:rsid w:val="00933F1B"/>
    <w:rsid w:val="00937A80"/>
    <w:rsid w:val="009443AA"/>
    <w:rsid w:val="00945649"/>
    <w:rsid w:val="00947236"/>
    <w:rsid w:val="00950B81"/>
    <w:rsid w:val="009529D9"/>
    <w:rsid w:val="009531B4"/>
    <w:rsid w:val="00955369"/>
    <w:rsid w:val="009554A3"/>
    <w:rsid w:val="00956FF0"/>
    <w:rsid w:val="00957F28"/>
    <w:rsid w:val="00960482"/>
    <w:rsid w:val="0096660B"/>
    <w:rsid w:val="0097099F"/>
    <w:rsid w:val="00972C5F"/>
    <w:rsid w:val="0097360A"/>
    <w:rsid w:val="00974E45"/>
    <w:rsid w:val="00976380"/>
    <w:rsid w:val="009765FB"/>
    <w:rsid w:val="0098102F"/>
    <w:rsid w:val="00981BEB"/>
    <w:rsid w:val="00981F1F"/>
    <w:rsid w:val="00982691"/>
    <w:rsid w:val="00983E5A"/>
    <w:rsid w:val="00983F6C"/>
    <w:rsid w:val="00984662"/>
    <w:rsid w:val="0098479A"/>
    <w:rsid w:val="00986F34"/>
    <w:rsid w:val="009871F8"/>
    <w:rsid w:val="00993C3A"/>
    <w:rsid w:val="0099452E"/>
    <w:rsid w:val="00994D79"/>
    <w:rsid w:val="009A0C9D"/>
    <w:rsid w:val="009A1EEF"/>
    <w:rsid w:val="009A2877"/>
    <w:rsid w:val="009A31C7"/>
    <w:rsid w:val="009A3411"/>
    <w:rsid w:val="009A3B02"/>
    <w:rsid w:val="009A4FC0"/>
    <w:rsid w:val="009A5F53"/>
    <w:rsid w:val="009B0F12"/>
    <w:rsid w:val="009B1A5B"/>
    <w:rsid w:val="009B4A75"/>
    <w:rsid w:val="009B5103"/>
    <w:rsid w:val="009B5BA1"/>
    <w:rsid w:val="009C0A27"/>
    <w:rsid w:val="009C382F"/>
    <w:rsid w:val="009C3C9B"/>
    <w:rsid w:val="009C50E0"/>
    <w:rsid w:val="009C733A"/>
    <w:rsid w:val="009C73D6"/>
    <w:rsid w:val="009D02BF"/>
    <w:rsid w:val="009D0F25"/>
    <w:rsid w:val="009D1D8E"/>
    <w:rsid w:val="009E059B"/>
    <w:rsid w:val="009E05F1"/>
    <w:rsid w:val="009E247D"/>
    <w:rsid w:val="009E39BB"/>
    <w:rsid w:val="009E39ED"/>
    <w:rsid w:val="009E57C7"/>
    <w:rsid w:val="009E7816"/>
    <w:rsid w:val="009F00CB"/>
    <w:rsid w:val="009F0FA1"/>
    <w:rsid w:val="009F134F"/>
    <w:rsid w:val="009F1970"/>
    <w:rsid w:val="009F1F07"/>
    <w:rsid w:val="009F2E73"/>
    <w:rsid w:val="009F3A00"/>
    <w:rsid w:val="009F3EFC"/>
    <w:rsid w:val="009F5B7A"/>
    <w:rsid w:val="009F66A2"/>
    <w:rsid w:val="009F6D78"/>
    <w:rsid w:val="009F6DC2"/>
    <w:rsid w:val="00A000B9"/>
    <w:rsid w:val="00A0069F"/>
    <w:rsid w:val="00A03129"/>
    <w:rsid w:val="00A0552A"/>
    <w:rsid w:val="00A1073A"/>
    <w:rsid w:val="00A12170"/>
    <w:rsid w:val="00A128D2"/>
    <w:rsid w:val="00A12E71"/>
    <w:rsid w:val="00A143D8"/>
    <w:rsid w:val="00A151D3"/>
    <w:rsid w:val="00A151DA"/>
    <w:rsid w:val="00A17BA1"/>
    <w:rsid w:val="00A17DF0"/>
    <w:rsid w:val="00A20C26"/>
    <w:rsid w:val="00A21D76"/>
    <w:rsid w:val="00A236A2"/>
    <w:rsid w:val="00A24DD2"/>
    <w:rsid w:val="00A25911"/>
    <w:rsid w:val="00A25F41"/>
    <w:rsid w:val="00A263F7"/>
    <w:rsid w:val="00A301CD"/>
    <w:rsid w:val="00A30ABF"/>
    <w:rsid w:val="00A311C4"/>
    <w:rsid w:val="00A33A54"/>
    <w:rsid w:val="00A355EF"/>
    <w:rsid w:val="00A40060"/>
    <w:rsid w:val="00A40D71"/>
    <w:rsid w:val="00A4381E"/>
    <w:rsid w:val="00A43D87"/>
    <w:rsid w:val="00A4541E"/>
    <w:rsid w:val="00A45C0E"/>
    <w:rsid w:val="00A50F11"/>
    <w:rsid w:val="00A51BE6"/>
    <w:rsid w:val="00A52B68"/>
    <w:rsid w:val="00A53F6E"/>
    <w:rsid w:val="00A54337"/>
    <w:rsid w:val="00A54375"/>
    <w:rsid w:val="00A55A90"/>
    <w:rsid w:val="00A6040A"/>
    <w:rsid w:val="00A61F06"/>
    <w:rsid w:val="00A637D6"/>
    <w:rsid w:val="00A64FC8"/>
    <w:rsid w:val="00A669E8"/>
    <w:rsid w:val="00A70C2E"/>
    <w:rsid w:val="00A71FDA"/>
    <w:rsid w:val="00A73FF6"/>
    <w:rsid w:val="00A744E1"/>
    <w:rsid w:val="00A816D9"/>
    <w:rsid w:val="00A81E3D"/>
    <w:rsid w:val="00A84BE6"/>
    <w:rsid w:val="00A85074"/>
    <w:rsid w:val="00A85AB8"/>
    <w:rsid w:val="00A8610A"/>
    <w:rsid w:val="00A867AC"/>
    <w:rsid w:val="00A87A78"/>
    <w:rsid w:val="00A903D3"/>
    <w:rsid w:val="00A93AD4"/>
    <w:rsid w:val="00A9580E"/>
    <w:rsid w:val="00A96060"/>
    <w:rsid w:val="00A96313"/>
    <w:rsid w:val="00A96D9A"/>
    <w:rsid w:val="00A978B3"/>
    <w:rsid w:val="00AA1958"/>
    <w:rsid w:val="00AA3E8D"/>
    <w:rsid w:val="00AA4209"/>
    <w:rsid w:val="00AA597B"/>
    <w:rsid w:val="00AA6102"/>
    <w:rsid w:val="00AA62AB"/>
    <w:rsid w:val="00AB0C6B"/>
    <w:rsid w:val="00AB22B3"/>
    <w:rsid w:val="00AB25D3"/>
    <w:rsid w:val="00AB2A77"/>
    <w:rsid w:val="00AB3451"/>
    <w:rsid w:val="00AB3770"/>
    <w:rsid w:val="00AB3EF5"/>
    <w:rsid w:val="00AB551A"/>
    <w:rsid w:val="00AB5DE4"/>
    <w:rsid w:val="00AB5E63"/>
    <w:rsid w:val="00AB69EB"/>
    <w:rsid w:val="00AC3922"/>
    <w:rsid w:val="00AC4969"/>
    <w:rsid w:val="00AC4F43"/>
    <w:rsid w:val="00AC5834"/>
    <w:rsid w:val="00AC7EC8"/>
    <w:rsid w:val="00AD21FC"/>
    <w:rsid w:val="00AD625D"/>
    <w:rsid w:val="00AD6ABF"/>
    <w:rsid w:val="00AD6B2A"/>
    <w:rsid w:val="00AD7CA9"/>
    <w:rsid w:val="00AE16A1"/>
    <w:rsid w:val="00AE2BB4"/>
    <w:rsid w:val="00AE7AC4"/>
    <w:rsid w:val="00AF08AA"/>
    <w:rsid w:val="00AF2191"/>
    <w:rsid w:val="00AF55C6"/>
    <w:rsid w:val="00AF5649"/>
    <w:rsid w:val="00AF5B27"/>
    <w:rsid w:val="00B00C8A"/>
    <w:rsid w:val="00B01B17"/>
    <w:rsid w:val="00B01DC9"/>
    <w:rsid w:val="00B0439A"/>
    <w:rsid w:val="00B05BFC"/>
    <w:rsid w:val="00B06332"/>
    <w:rsid w:val="00B11805"/>
    <w:rsid w:val="00B13B5A"/>
    <w:rsid w:val="00B16797"/>
    <w:rsid w:val="00B16FA2"/>
    <w:rsid w:val="00B21180"/>
    <w:rsid w:val="00B228CD"/>
    <w:rsid w:val="00B26D21"/>
    <w:rsid w:val="00B31AE1"/>
    <w:rsid w:val="00B32E05"/>
    <w:rsid w:val="00B34A77"/>
    <w:rsid w:val="00B3537B"/>
    <w:rsid w:val="00B35457"/>
    <w:rsid w:val="00B35AB1"/>
    <w:rsid w:val="00B35CF4"/>
    <w:rsid w:val="00B36429"/>
    <w:rsid w:val="00B407F2"/>
    <w:rsid w:val="00B418EF"/>
    <w:rsid w:val="00B4314B"/>
    <w:rsid w:val="00B470C1"/>
    <w:rsid w:val="00B50484"/>
    <w:rsid w:val="00B504EF"/>
    <w:rsid w:val="00B50EAF"/>
    <w:rsid w:val="00B5194C"/>
    <w:rsid w:val="00B54B1A"/>
    <w:rsid w:val="00B55294"/>
    <w:rsid w:val="00B57C4C"/>
    <w:rsid w:val="00B60243"/>
    <w:rsid w:val="00B60A3C"/>
    <w:rsid w:val="00B60FA5"/>
    <w:rsid w:val="00B61392"/>
    <w:rsid w:val="00B61DA2"/>
    <w:rsid w:val="00B61F32"/>
    <w:rsid w:val="00B62F27"/>
    <w:rsid w:val="00B6383A"/>
    <w:rsid w:val="00B65433"/>
    <w:rsid w:val="00B67719"/>
    <w:rsid w:val="00B67BE6"/>
    <w:rsid w:val="00B67DB6"/>
    <w:rsid w:val="00B724BD"/>
    <w:rsid w:val="00B724E1"/>
    <w:rsid w:val="00B72502"/>
    <w:rsid w:val="00B749CC"/>
    <w:rsid w:val="00B802CC"/>
    <w:rsid w:val="00B80862"/>
    <w:rsid w:val="00B81AC2"/>
    <w:rsid w:val="00B85D46"/>
    <w:rsid w:val="00B86F80"/>
    <w:rsid w:val="00B91F90"/>
    <w:rsid w:val="00B93C6B"/>
    <w:rsid w:val="00B94982"/>
    <w:rsid w:val="00B9678B"/>
    <w:rsid w:val="00BA1D93"/>
    <w:rsid w:val="00BA1F9B"/>
    <w:rsid w:val="00BA5C71"/>
    <w:rsid w:val="00BB225E"/>
    <w:rsid w:val="00BB2EB8"/>
    <w:rsid w:val="00BB30D8"/>
    <w:rsid w:val="00BB36BA"/>
    <w:rsid w:val="00BB3FAF"/>
    <w:rsid w:val="00BB487F"/>
    <w:rsid w:val="00BB57A3"/>
    <w:rsid w:val="00BC0213"/>
    <w:rsid w:val="00BC1BF3"/>
    <w:rsid w:val="00BC2E66"/>
    <w:rsid w:val="00BD2423"/>
    <w:rsid w:val="00BD2935"/>
    <w:rsid w:val="00BD32E2"/>
    <w:rsid w:val="00BD4980"/>
    <w:rsid w:val="00BD5A65"/>
    <w:rsid w:val="00BD698E"/>
    <w:rsid w:val="00BD6BFC"/>
    <w:rsid w:val="00BE13DD"/>
    <w:rsid w:val="00BE1460"/>
    <w:rsid w:val="00BE1F45"/>
    <w:rsid w:val="00BE32CE"/>
    <w:rsid w:val="00BE521A"/>
    <w:rsid w:val="00BE623A"/>
    <w:rsid w:val="00BE6E9C"/>
    <w:rsid w:val="00BE701B"/>
    <w:rsid w:val="00BE7152"/>
    <w:rsid w:val="00BF0FC8"/>
    <w:rsid w:val="00BF10CB"/>
    <w:rsid w:val="00BF3782"/>
    <w:rsid w:val="00BF5BDF"/>
    <w:rsid w:val="00BF6FB9"/>
    <w:rsid w:val="00BF744A"/>
    <w:rsid w:val="00BF7579"/>
    <w:rsid w:val="00C014D6"/>
    <w:rsid w:val="00C0179E"/>
    <w:rsid w:val="00C02264"/>
    <w:rsid w:val="00C0374E"/>
    <w:rsid w:val="00C0448F"/>
    <w:rsid w:val="00C04997"/>
    <w:rsid w:val="00C04E9A"/>
    <w:rsid w:val="00C05162"/>
    <w:rsid w:val="00C06D6B"/>
    <w:rsid w:val="00C07038"/>
    <w:rsid w:val="00C07274"/>
    <w:rsid w:val="00C1083D"/>
    <w:rsid w:val="00C1219A"/>
    <w:rsid w:val="00C12DB5"/>
    <w:rsid w:val="00C13363"/>
    <w:rsid w:val="00C14056"/>
    <w:rsid w:val="00C14C08"/>
    <w:rsid w:val="00C220C6"/>
    <w:rsid w:val="00C2237A"/>
    <w:rsid w:val="00C26892"/>
    <w:rsid w:val="00C26E21"/>
    <w:rsid w:val="00C343F1"/>
    <w:rsid w:val="00C362C2"/>
    <w:rsid w:val="00C37957"/>
    <w:rsid w:val="00C402DF"/>
    <w:rsid w:val="00C41BCD"/>
    <w:rsid w:val="00C427D7"/>
    <w:rsid w:val="00C4302E"/>
    <w:rsid w:val="00C436AB"/>
    <w:rsid w:val="00C44F7D"/>
    <w:rsid w:val="00C50DFC"/>
    <w:rsid w:val="00C555FE"/>
    <w:rsid w:val="00C55C8F"/>
    <w:rsid w:val="00C56E4A"/>
    <w:rsid w:val="00C5760F"/>
    <w:rsid w:val="00C60ADC"/>
    <w:rsid w:val="00C62441"/>
    <w:rsid w:val="00C63364"/>
    <w:rsid w:val="00C63752"/>
    <w:rsid w:val="00C63BDE"/>
    <w:rsid w:val="00C66F22"/>
    <w:rsid w:val="00C676B3"/>
    <w:rsid w:val="00C71169"/>
    <w:rsid w:val="00C72271"/>
    <w:rsid w:val="00C73E6A"/>
    <w:rsid w:val="00C80203"/>
    <w:rsid w:val="00C82B93"/>
    <w:rsid w:val="00C83820"/>
    <w:rsid w:val="00C85AAC"/>
    <w:rsid w:val="00C90AFE"/>
    <w:rsid w:val="00C94EC4"/>
    <w:rsid w:val="00C95865"/>
    <w:rsid w:val="00C95E55"/>
    <w:rsid w:val="00C9676F"/>
    <w:rsid w:val="00C96B36"/>
    <w:rsid w:val="00CA2A36"/>
    <w:rsid w:val="00CA412A"/>
    <w:rsid w:val="00CA4849"/>
    <w:rsid w:val="00CA54FA"/>
    <w:rsid w:val="00CA5819"/>
    <w:rsid w:val="00CA594D"/>
    <w:rsid w:val="00CA5FC0"/>
    <w:rsid w:val="00CA64B0"/>
    <w:rsid w:val="00CA72A2"/>
    <w:rsid w:val="00CA72E1"/>
    <w:rsid w:val="00CA7BE7"/>
    <w:rsid w:val="00CB0BD4"/>
    <w:rsid w:val="00CB2200"/>
    <w:rsid w:val="00CB2956"/>
    <w:rsid w:val="00CB3E44"/>
    <w:rsid w:val="00CB50FB"/>
    <w:rsid w:val="00CC0562"/>
    <w:rsid w:val="00CC3BC9"/>
    <w:rsid w:val="00CC4EB5"/>
    <w:rsid w:val="00CD12A7"/>
    <w:rsid w:val="00CD2C8C"/>
    <w:rsid w:val="00CD3C5B"/>
    <w:rsid w:val="00CD4AA9"/>
    <w:rsid w:val="00CD5097"/>
    <w:rsid w:val="00CD560E"/>
    <w:rsid w:val="00CD6756"/>
    <w:rsid w:val="00CD6A41"/>
    <w:rsid w:val="00CD6D51"/>
    <w:rsid w:val="00CD6FF5"/>
    <w:rsid w:val="00CD7D4D"/>
    <w:rsid w:val="00CE252C"/>
    <w:rsid w:val="00CE609D"/>
    <w:rsid w:val="00CE7D6D"/>
    <w:rsid w:val="00CF02FB"/>
    <w:rsid w:val="00CF2614"/>
    <w:rsid w:val="00CF31AF"/>
    <w:rsid w:val="00CF3DCD"/>
    <w:rsid w:val="00CF53E6"/>
    <w:rsid w:val="00CF6B0A"/>
    <w:rsid w:val="00D00CD8"/>
    <w:rsid w:val="00D04684"/>
    <w:rsid w:val="00D06406"/>
    <w:rsid w:val="00D10235"/>
    <w:rsid w:val="00D102EE"/>
    <w:rsid w:val="00D10C94"/>
    <w:rsid w:val="00D12A99"/>
    <w:rsid w:val="00D12F96"/>
    <w:rsid w:val="00D1449E"/>
    <w:rsid w:val="00D20237"/>
    <w:rsid w:val="00D20EBF"/>
    <w:rsid w:val="00D21EEB"/>
    <w:rsid w:val="00D23378"/>
    <w:rsid w:val="00D264FB"/>
    <w:rsid w:val="00D32414"/>
    <w:rsid w:val="00D32F06"/>
    <w:rsid w:val="00D33984"/>
    <w:rsid w:val="00D345E6"/>
    <w:rsid w:val="00D36142"/>
    <w:rsid w:val="00D369A8"/>
    <w:rsid w:val="00D37A20"/>
    <w:rsid w:val="00D43396"/>
    <w:rsid w:val="00D4744B"/>
    <w:rsid w:val="00D4761D"/>
    <w:rsid w:val="00D508CE"/>
    <w:rsid w:val="00D536C4"/>
    <w:rsid w:val="00D54895"/>
    <w:rsid w:val="00D551F9"/>
    <w:rsid w:val="00D56BF1"/>
    <w:rsid w:val="00D574E3"/>
    <w:rsid w:val="00D57D29"/>
    <w:rsid w:val="00D57F0B"/>
    <w:rsid w:val="00D61790"/>
    <w:rsid w:val="00D6277A"/>
    <w:rsid w:val="00D64702"/>
    <w:rsid w:val="00D6476B"/>
    <w:rsid w:val="00D66ECC"/>
    <w:rsid w:val="00D67027"/>
    <w:rsid w:val="00D730BB"/>
    <w:rsid w:val="00D75554"/>
    <w:rsid w:val="00D80595"/>
    <w:rsid w:val="00D8060B"/>
    <w:rsid w:val="00D80E93"/>
    <w:rsid w:val="00D83459"/>
    <w:rsid w:val="00D836E9"/>
    <w:rsid w:val="00D85703"/>
    <w:rsid w:val="00D85B7D"/>
    <w:rsid w:val="00D86376"/>
    <w:rsid w:val="00D87061"/>
    <w:rsid w:val="00D87111"/>
    <w:rsid w:val="00D878DD"/>
    <w:rsid w:val="00D87D8B"/>
    <w:rsid w:val="00D922DF"/>
    <w:rsid w:val="00D93338"/>
    <w:rsid w:val="00D96212"/>
    <w:rsid w:val="00D9673C"/>
    <w:rsid w:val="00D96A77"/>
    <w:rsid w:val="00D97DE8"/>
    <w:rsid w:val="00DA173E"/>
    <w:rsid w:val="00DA5A38"/>
    <w:rsid w:val="00DA62F2"/>
    <w:rsid w:val="00DA7133"/>
    <w:rsid w:val="00DB016D"/>
    <w:rsid w:val="00DB19E0"/>
    <w:rsid w:val="00DB31AC"/>
    <w:rsid w:val="00DB5CB4"/>
    <w:rsid w:val="00DB61B5"/>
    <w:rsid w:val="00DB7AB1"/>
    <w:rsid w:val="00DC08D9"/>
    <w:rsid w:val="00DC4697"/>
    <w:rsid w:val="00DC5DF9"/>
    <w:rsid w:val="00DC6091"/>
    <w:rsid w:val="00DC7D3E"/>
    <w:rsid w:val="00DD017A"/>
    <w:rsid w:val="00DD03DE"/>
    <w:rsid w:val="00DD090A"/>
    <w:rsid w:val="00DD144A"/>
    <w:rsid w:val="00DD22D1"/>
    <w:rsid w:val="00DD3155"/>
    <w:rsid w:val="00DD39E4"/>
    <w:rsid w:val="00DD4294"/>
    <w:rsid w:val="00DD4A92"/>
    <w:rsid w:val="00DD4D87"/>
    <w:rsid w:val="00DD7839"/>
    <w:rsid w:val="00DE16C3"/>
    <w:rsid w:val="00DE5427"/>
    <w:rsid w:val="00DE6CAD"/>
    <w:rsid w:val="00DF0FC9"/>
    <w:rsid w:val="00DF21F4"/>
    <w:rsid w:val="00DF2676"/>
    <w:rsid w:val="00DF417E"/>
    <w:rsid w:val="00DF508E"/>
    <w:rsid w:val="00E064B1"/>
    <w:rsid w:val="00E0779B"/>
    <w:rsid w:val="00E0784A"/>
    <w:rsid w:val="00E10646"/>
    <w:rsid w:val="00E10F70"/>
    <w:rsid w:val="00E127F1"/>
    <w:rsid w:val="00E177CE"/>
    <w:rsid w:val="00E20B57"/>
    <w:rsid w:val="00E20E1F"/>
    <w:rsid w:val="00E22F6C"/>
    <w:rsid w:val="00E2328D"/>
    <w:rsid w:val="00E2710E"/>
    <w:rsid w:val="00E34755"/>
    <w:rsid w:val="00E34FCF"/>
    <w:rsid w:val="00E36828"/>
    <w:rsid w:val="00E3713F"/>
    <w:rsid w:val="00E3778E"/>
    <w:rsid w:val="00E37C0E"/>
    <w:rsid w:val="00E37C94"/>
    <w:rsid w:val="00E425E5"/>
    <w:rsid w:val="00E427DA"/>
    <w:rsid w:val="00E44C08"/>
    <w:rsid w:val="00E457E4"/>
    <w:rsid w:val="00E4635C"/>
    <w:rsid w:val="00E46A0A"/>
    <w:rsid w:val="00E46ADF"/>
    <w:rsid w:val="00E50051"/>
    <w:rsid w:val="00E50AAD"/>
    <w:rsid w:val="00E51206"/>
    <w:rsid w:val="00E5281D"/>
    <w:rsid w:val="00E56F1F"/>
    <w:rsid w:val="00E62C69"/>
    <w:rsid w:val="00E63F06"/>
    <w:rsid w:val="00E64AD8"/>
    <w:rsid w:val="00E651A4"/>
    <w:rsid w:val="00E657D6"/>
    <w:rsid w:val="00E659C4"/>
    <w:rsid w:val="00E66060"/>
    <w:rsid w:val="00E6610D"/>
    <w:rsid w:val="00E671B9"/>
    <w:rsid w:val="00E711B5"/>
    <w:rsid w:val="00E71C02"/>
    <w:rsid w:val="00E72B8D"/>
    <w:rsid w:val="00E72BF3"/>
    <w:rsid w:val="00E73707"/>
    <w:rsid w:val="00E7454C"/>
    <w:rsid w:val="00E75117"/>
    <w:rsid w:val="00E75E38"/>
    <w:rsid w:val="00E82E14"/>
    <w:rsid w:val="00E8491B"/>
    <w:rsid w:val="00E84E24"/>
    <w:rsid w:val="00E85EF5"/>
    <w:rsid w:val="00E876FB"/>
    <w:rsid w:val="00E9047F"/>
    <w:rsid w:val="00E93968"/>
    <w:rsid w:val="00E944DA"/>
    <w:rsid w:val="00E95F72"/>
    <w:rsid w:val="00EA08A2"/>
    <w:rsid w:val="00EA35B8"/>
    <w:rsid w:val="00EA4237"/>
    <w:rsid w:val="00EA4E81"/>
    <w:rsid w:val="00EB0C25"/>
    <w:rsid w:val="00EB244D"/>
    <w:rsid w:val="00EB274F"/>
    <w:rsid w:val="00EB4877"/>
    <w:rsid w:val="00EB67EF"/>
    <w:rsid w:val="00EB77F8"/>
    <w:rsid w:val="00EC077E"/>
    <w:rsid w:val="00EC2282"/>
    <w:rsid w:val="00EC3C0D"/>
    <w:rsid w:val="00EC61A4"/>
    <w:rsid w:val="00ED157E"/>
    <w:rsid w:val="00ED2C4A"/>
    <w:rsid w:val="00ED32C5"/>
    <w:rsid w:val="00ED410A"/>
    <w:rsid w:val="00ED649A"/>
    <w:rsid w:val="00EE1191"/>
    <w:rsid w:val="00EE1A8C"/>
    <w:rsid w:val="00EE6494"/>
    <w:rsid w:val="00EF05B2"/>
    <w:rsid w:val="00EF0CC8"/>
    <w:rsid w:val="00EF2F91"/>
    <w:rsid w:val="00EF68A4"/>
    <w:rsid w:val="00EF6F6C"/>
    <w:rsid w:val="00F00715"/>
    <w:rsid w:val="00F02180"/>
    <w:rsid w:val="00F022C2"/>
    <w:rsid w:val="00F04566"/>
    <w:rsid w:val="00F04F29"/>
    <w:rsid w:val="00F07389"/>
    <w:rsid w:val="00F11325"/>
    <w:rsid w:val="00F14244"/>
    <w:rsid w:val="00F160C8"/>
    <w:rsid w:val="00F20077"/>
    <w:rsid w:val="00F23066"/>
    <w:rsid w:val="00F23D6A"/>
    <w:rsid w:val="00F25144"/>
    <w:rsid w:val="00F3182E"/>
    <w:rsid w:val="00F32ED0"/>
    <w:rsid w:val="00F34A6D"/>
    <w:rsid w:val="00F371C8"/>
    <w:rsid w:val="00F373FF"/>
    <w:rsid w:val="00F419E3"/>
    <w:rsid w:val="00F43E17"/>
    <w:rsid w:val="00F43FD9"/>
    <w:rsid w:val="00F441FD"/>
    <w:rsid w:val="00F44996"/>
    <w:rsid w:val="00F44D19"/>
    <w:rsid w:val="00F45679"/>
    <w:rsid w:val="00F46942"/>
    <w:rsid w:val="00F501D6"/>
    <w:rsid w:val="00F50E9A"/>
    <w:rsid w:val="00F51DED"/>
    <w:rsid w:val="00F553DA"/>
    <w:rsid w:val="00F562AA"/>
    <w:rsid w:val="00F56FAF"/>
    <w:rsid w:val="00F57A7F"/>
    <w:rsid w:val="00F6063C"/>
    <w:rsid w:val="00F60680"/>
    <w:rsid w:val="00F60E68"/>
    <w:rsid w:val="00F61AA2"/>
    <w:rsid w:val="00F63976"/>
    <w:rsid w:val="00F63EDF"/>
    <w:rsid w:val="00F6461C"/>
    <w:rsid w:val="00F6500D"/>
    <w:rsid w:val="00F656B5"/>
    <w:rsid w:val="00F65DB9"/>
    <w:rsid w:val="00F6611F"/>
    <w:rsid w:val="00F66A62"/>
    <w:rsid w:val="00F67DD3"/>
    <w:rsid w:val="00F70E4A"/>
    <w:rsid w:val="00F7133F"/>
    <w:rsid w:val="00F71972"/>
    <w:rsid w:val="00F72890"/>
    <w:rsid w:val="00F72DFE"/>
    <w:rsid w:val="00F75301"/>
    <w:rsid w:val="00F76F4A"/>
    <w:rsid w:val="00F77DC1"/>
    <w:rsid w:val="00F81041"/>
    <w:rsid w:val="00F84AF3"/>
    <w:rsid w:val="00F8791D"/>
    <w:rsid w:val="00F91BCB"/>
    <w:rsid w:val="00F9383A"/>
    <w:rsid w:val="00F95BC3"/>
    <w:rsid w:val="00F96122"/>
    <w:rsid w:val="00F970C0"/>
    <w:rsid w:val="00FA0E5E"/>
    <w:rsid w:val="00FA0F76"/>
    <w:rsid w:val="00FA123C"/>
    <w:rsid w:val="00FA1E6E"/>
    <w:rsid w:val="00FA25D0"/>
    <w:rsid w:val="00FA2E6D"/>
    <w:rsid w:val="00FA33AE"/>
    <w:rsid w:val="00FA5BF9"/>
    <w:rsid w:val="00FA5D01"/>
    <w:rsid w:val="00FA6BD9"/>
    <w:rsid w:val="00FA710F"/>
    <w:rsid w:val="00FB18B2"/>
    <w:rsid w:val="00FB333F"/>
    <w:rsid w:val="00FB5077"/>
    <w:rsid w:val="00FB56CA"/>
    <w:rsid w:val="00FB639A"/>
    <w:rsid w:val="00FB72C6"/>
    <w:rsid w:val="00FB7E27"/>
    <w:rsid w:val="00FC0264"/>
    <w:rsid w:val="00FC14DF"/>
    <w:rsid w:val="00FD0167"/>
    <w:rsid w:val="00FD17CF"/>
    <w:rsid w:val="00FD1B55"/>
    <w:rsid w:val="00FD338E"/>
    <w:rsid w:val="00FE1670"/>
    <w:rsid w:val="00FE2337"/>
    <w:rsid w:val="00FE28A2"/>
    <w:rsid w:val="00FE3D51"/>
    <w:rsid w:val="00FE55D8"/>
    <w:rsid w:val="00FE71CF"/>
    <w:rsid w:val="00FE7F17"/>
    <w:rsid w:val="00FF05B3"/>
    <w:rsid w:val="00FF07E2"/>
    <w:rsid w:val="00FF22FB"/>
    <w:rsid w:val="00FF38AE"/>
    <w:rsid w:val="00FF46D0"/>
    <w:rsid w:val="00FF4D99"/>
    <w:rsid w:val="05272BB2"/>
    <w:rsid w:val="058DC450"/>
    <w:rsid w:val="0744DB7F"/>
    <w:rsid w:val="0847CCB9"/>
    <w:rsid w:val="0ACD6868"/>
    <w:rsid w:val="0B24BF34"/>
    <w:rsid w:val="0B79DB9A"/>
    <w:rsid w:val="0C39362E"/>
    <w:rsid w:val="0DCA0BAB"/>
    <w:rsid w:val="10081EEA"/>
    <w:rsid w:val="11C22418"/>
    <w:rsid w:val="15A6070B"/>
    <w:rsid w:val="178DE0D0"/>
    <w:rsid w:val="1A1367A8"/>
    <w:rsid w:val="1A21CFAE"/>
    <w:rsid w:val="1B16B628"/>
    <w:rsid w:val="1B271CB9"/>
    <w:rsid w:val="1BD38596"/>
    <w:rsid w:val="1DF953D6"/>
    <w:rsid w:val="1E0E3055"/>
    <w:rsid w:val="1E596FE5"/>
    <w:rsid w:val="1ED781E8"/>
    <w:rsid w:val="1ED9BB8A"/>
    <w:rsid w:val="1FD56407"/>
    <w:rsid w:val="2156C9C5"/>
    <w:rsid w:val="22090474"/>
    <w:rsid w:val="2277CD1E"/>
    <w:rsid w:val="22BE4E1C"/>
    <w:rsid w:val="22C48B82"/>
    <w:rsid w:val="22EB3DA9"/>
    <w:rsid w:val="25F527F1"/>
    <w:rsid w:val="268326FE"/>
    <w:rsid w:val="26FF9E48"/>
    <w:rsid w:val="273B0466"/>
    <w:rsid w:val="29A4A78A"/>
    <w:rsid w:val="2AC0D4BC"/>
    <w:rsid w:val="2B66B6D7"/>
    <w:rsid w:val="2E6C683A"/>
    <w:rsid w:val="3067EFC5"/>
    <w:rsid w:val="35639DB5"/>
    <w:rsid w:val="35D01AC7"/>
    <w:rsid w:val="366AFE54"/>
    <w:rsid w:val="37FA2223"/>
    <w:rsid w:val="3A547B1A"/>
    <w:rsid w:val="3F462182"/>
    <w:rsid w:val="406083B1"/>
    <w:rsid w:val="417EFBB3"/>
    <w:rsid w:val="41CF2062"/>
    <w:rsid w:val="43405217"/>
    <w:rsid w:val="471703E9"/>
    <w:rsid w:val="485F26E7"/>
    <w:rsid w:val="4AF99E23"/>
    <w:rsid w:val="4AFE944C"/>
    <w:rsid w:val="4BC18D12"/>
    <w:rsid w:val="4DF0D52C"/>
    <w:rsid w:val="4E56D387"/>
    <w:rsid w:val="4F4372FA"/>
    <w:rsid w:val="53B5BA06"/>
    <w:rsid w:val="59B45D5A"/>
    <w:rsid w:val="59DDC228"/>
    <w:rsid w:val="5C36C1F0"/>
    <w:rsid w:val="5CB7FE93"/>
    <w:rsid w:val="5F84DFE9"/>
    <w:rsid w:val="5FECDBC7"/>
    <w:rsid w:val="5FEF9F55"/>
    <w:rsid w:val="609F8BB3"/>
    <w:rsid w:val="6105CAA4"/>
    <w:rsid w:val="61F74ED1"/>
    <w:rsid w:val="620C28BD"/>
    <w:rsid w:val="62870FC2"/>
    <w:rsid w:val="639536C8"/>
    <w:rsid w:val="641968EA"/>
    <w:rsid w:val="655C500B"/>
    <w:rsid w:val="659D531B"/>
    <w:rsid w:val="65B55926"/>
    <w:rsid w:val="6660A853"/>
    <w:rsid w:val="66A372DE"/>
    <w:rsid w:val="677FC455"/>
    <w:rsid w:val="6791EB98"/>
    <w:rsid w:val="67D06684"/>
    <w:rsid w:val="697AB30B"/>
    <w:rsid w:val="6B97A3D9"/>
    <w:rsid w:val="6C03E97F"/>
    <w:rsid w:val="6F891883"/>
    <w:rsid w:val="72305C6A"/>
    <w:rsid w:val="73687AED"/>
    <w:rsid w:val="744D4734"/>
    <w:rsid w:val="745EA4B0"/>
    <w:rsid w:val="74B0A93E"/>
    <w:rsid w:val="7505476D"/>
    <w:rsid w:val="75D703B1"/>
    <w:rsid w:val="775016A3"/>
    <w:rsid w:val="77F456D6"/>
    <w:rsid w:val="782C11FF"/>
    <w:rsid w:val="7848168B"/>
    <w:rsid w:val="7AB3DD98"/>
    <w:rsid w:val="7AC53B14"/>
    <w:rsid w:val="7ADC67C3"/>
    <w:rsid w:val="7BF1C9B6"/>
    <w:rsid w:val="7C846A77"/>
    <w:rsid w:val="7DD8DBDF"/>
    <w:rsid w:val="7DDFF6A0"/>
    <w:rsid w:val="7E519C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9E2B923"/>
  <w15:chartTrackingRefBased/>
  <w15:docId w15:val="{BF3AD582-EF44-4085-930E-E66B0276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19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5BAC"/>
    <w:pPr>
      <w:tabs>
        <w:tab w:val="center" w:pos="4320"/>
        <w:tab w:val="right" w:pos="8640"/>
      </w:tabs>
    </w:pPr>
  </w:style>
  <w:style w:type="paragraph" w:styleId="Footer">
    <w:name w:val="footer"/>
    <w:basedOn w:val="Normal"/>
    <w:link w:val="FooterChar"/>
    <w:uiPriority w:val="99"/>
    <w:rsid w:val="00565BAC"/>
    <w:pPr>
      <w:tabs>
        <w:tab w:val="center" w:pos="4320"/>
        <w:tab w:val="right" w:pos="8640"/>
      </w:tabs>
    </w:pPr>
  </w:style>
  <w:style w:type="character" w:styleId="Hyperlink">
    <w:name w:val="Hyperlink"/>
    <w:rsid w:val="00565BAC"/>
    <w:rPr>
      <w:color w:val="0000FF"/>
      <w:u w:val="single"/>
    </w:rPr>
  </w:style>
  <w:style w:type="paragraph" w:styleId="ListParagraph">
    <w:name w:val="List Paragraph"/>
    <w:basedOn w:val="Normal"/>
    <w:uiPriority w:val="34"/>
    <w:qFormat/>
    <w:rsid w:val="0021400F"/>
    <w:pPr>
      <w:contextualSpacing/>
    </w:pPr>
    <w:rPr>
      <w:szCs w:val="20"/>
    </w:rPr>
  </w:style>
  <w:style w:type="character" w:styleId="UnresolvedMention">
    <w:name w:val="Unresolved Mention"/>
    <w:uiPriority w:val="99"/>
    <w:semiHidden/>
    <w:unhideWhenUsed/>
    <w:rsid w:val="00545372"/>
    <w:rPr>
      <w:color w:val="605E5C"/>
      <w:shd w:val="clear" w:color="auto" w:fill="E1DFDD"/>
    </w:rPr>
  </w:style>
  <w:style w:type="paragraph" w:customStyle="1" w:styleId="paragraph">
    <w:name w:val="paragraph"/>
    <w:basedOn w:val="Normal"/>
    <w:rsid w:val="00596D0A"/>
    <w:pPr>
      <w:spacing w:before="100" w:beforeAutospacing="1" w:after="100" w:afterAutospacing="1"/>
    </w:pPr>
  </w:style>
  <w:style w:type="character" w:customStyle="1" w:styleId="normaltextrun">
    <w:name w:val="normaltextrun"/>
    <w:basedOn w:val="DefaultParagraphFont"/>
    <w:rsid w:val="00596D0A"/>
  </w:style>
  <w:style w:type="character" w:customStyle="1" w:styleId="eop">
    <w:name w:val="eop"/>
    <w:basedOn w:val="DefaultParagraphFont"/>
    <w:rsid w:val="00596D0A"/>
  </w:style>
  <w:style w:type="character" w:customStyle="1" w:styleId="HeaderChar">
    <w:name w:val="Header Char"/>
    <w:basedOn w:val="DefaultParagraphFont"/>
    <w:link w:val="Header"/>
    <w:rsid w:val="00D87061"/>
    <w:rPr>
      <w:sz w:val="24"/>
      <w:szCs w:val="24"/>
      <w:lang w:eastAsia="en-US"/>
    </w:rPr>
  </w:style>
  <w:style w:type="character" w:customStyle="1" w:styleId="FooterChar">
    <w:name w:val="Footer Char"/>
    <w:basedOn w:val="DefaultParagraphFont"/>
    <w:link w:val="Footer"/>
    <w:uiPriority w:val="99"/>
    <w:rsid w:val="001A240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8964">
      <w:bodyDiv w:val="1"/>
      <w:marLeft w:val="0"/>
      <w:marRight w:val="0"/>
      <w:marTop w:val="0"/>
      <w:marBottom w:val="0"/>
      <w:divBdr>
        <w:top w:val="none" w:sz="0" w:space="0" w:color="auto"/>
        <w:left w:val="none" w:sz="0" w:space="0" w:color="auto"/>
        <w:bottom w:val="none" w:sz="0" w:space="0" w:color="auto"/>
        <w:right w:val="none" w:sz="0" w:space="0" w:color="auto"/>
      </w:divBdr>
    </w:div>
    <w:div w:id="367995099">
      <w:bodyDiv w:val="1"/>
      <w:marLeft w:val="0"/>
      <w:marRight w:val="0"/>
      <w:marTop w:val="0"/>
      <w:marBottom w:val="0"/>
      <w:divBdr>
        <w:top w:val="none" w:sz="0" w:space="0" w:color="auto"/>
        <w:left w:val="none" w:sz="0" w:space="0" w:color="auto"/>
        <w:bottom w:val="none" w:sz="0" w:space="0" w:color="auto"/>
        <w:right w:val="none" w:sz="0" w:space="0" w:color="auto"/>
      </w:divBdr>
    </w:div>
    <w:div w:id="438791682">
      <w:bodyDiv w:val="1"/>
      <w:marLeft w:val="0"/>
      <w:marRight w:val="0"/>
      <w:marTop w:val="0"/>
      <w:marBottom w:val="0"/>
      <w:divBdr>
        <w:top w:val="none" w:sz="0" w:space="0" w:color="auto"/>
        <w:left w:val="none" w:sz="0" w:space="0" w:color="auto"/>
        <w:bottom w:val="none" w:sz="0" w:space="0" w:color="auto"/>
        <w:right w:val="none" w:sz="0" w:space="0" w:color="auto"/>
      </w:divBdr>
    </w:div>
    <w:div w:id="74476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tapps.indot.in.gov/dig/Users/Account/Login?returnUrl=/dig/"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ted.com/talks/katherine_hampsten_how_miscommunication_happens_and_how_to_avoid_it" TargetMode="External"/><Relationship Id="rId2" Type="http://schemas.openxmlformats.org/officeDocument/2006/relationships/customXml" Target="../customXml/item2.xml"/><Relationship Id="rId16" Type="http://schemas.openxmlformats.org/officeDocument/2006/relationships/hyperlink" Target="https://www.youtube.com/watch?v=Y4hFpppPsW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tructuralmemberqainspection@indot.in.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dot4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CA581751BF74483E00904B6F1E40F" ma:contentTypeVersion="5" ma:contentTypeDescription="Create a new document." ma:contentTypeScope="" ma:versionID="00b26a6e0df04fc4d6cb941585f85f23">
  <xsd:schema xmlns:xsd="http://www.w3.org/2001/XMLSchema" xmlns:xs="http://www.w3.org/2001/XMLSchema" xmlns:p="http://schemas.microsoft.com/office/2006/metadata/properties" xmlns:ns2="f2c8012f-3381-400b-9696-326540279a05" xmlns:ns3="813a1911-765a-4bae-af9b-6c4de3364d4a" targetNamespace="http://schemas.microsoft.com/office/2006/metadata/properties" ma:root="true" ma:fieldsID="a70a0c6d8e30764235372085c908858c" ns2:_="" ns3:_="">
    <xsd:import namespace="f2c8012f-3381-400b-9696-326540279a05"/>
    <xsd:import namespace="813a1911-765a-4bae-af9b-6c4de3364d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8012f-3381-400b-9696-326540279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a1911-765a-4bae-af9b-6c4de3364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0C085-A3B8-438F-B744-9E42D2A96111}">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813a1911-765a-4bae-af9b-6c4de3364d4a"/>
    <ds:schemaRef ds:uri="http://purl.org/dc/terms/"/>
    <ds:schemaRef ds:uri="http://schemas.openxmlformats.org/package/2006/metadata/core-properties"/>
    <ds:schemaRef ds:uri="f2c8012f-3381-400b-9696-326540279a05"/>
    <ds:schemaRef ds:uri="http://www.w3.org/XML/1998/namespace"/>
    <ds:schemaRef ds:uri="http://purl.org/dc/dcmitype/"/>
  </ds:schemaRefs>
</ds:datastoreItem>
</file>

<file path=customXml/itemProps2.xml><?xml version="1.0" encoding="utf-8"?>
<ds:datastoreItem xmlns:ds="http://schemas.openxmlformats.org/officeDocument/2006/customXml" ds:itemID="{0B91FCC5-7D3D-45DB-AF12-AF01F8EABB54}">
  <ds:schemaRefs>
    <ds:schemaRef ds:uri="http://schemas.microsoft.com/sharepoint/v3/contenttype/forms"/>
  </ds:schemaRefs>
</ds:datastoreItem>
</file>

<file path=customXml/itemProps3.xml><?xml version="1.0" encoding="utf-8"?>
<ds:datastoreItem xmlns:ds="http://schemas.openxmlformats.org/officeDocument/2006/customXml" ds:itemID="{FD7BCC70-609F-489A-B670-25DD62AB7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8012f-3381-400b-9696-326540279a05"/>
    <ds:schemaRef ds:uri="813a1911-765a-4bae-af9b-6c4de336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2787</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Pelz, Kurt</cp:lastModifiedBy>
  <cp:revision>9</cp:revision>
  <cp:lastPrinted>2013-11-22T21:54:00Z</cp:lastPrinted>
  <dcterms:created xsi:type="dcterms:W3CDTF">2026-01-28T17:37:00Z</dcterms:created>
  <dcterms:modified xsi:type="dcterms:W3CDTF">2026-01-28T18:02:00Z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0x0101008E2CA581751BF74483E00904B6F1E40F</vt:lpwstr>
  </property>
</Properties>
</file>